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Y="200"/>
        <w:tblW w:w="0" w:type="auto"/>
        <w:tblLook w:val="04A0" w:firstRow="1" w:lastRow="0" w:firstColumn="1" w:lastColumn="0" w:noHBand="0" w:noVBand="1"/>
      </w:tblPr>
      <w:tblGrid>
        <w:gridCol w:w="3207"/>
        <w:gridCol w:w="6987"/>
      </w:tblGrid>
      <w:tr w:rsidR="00685FD4" w14:paraId="0A7FA8BF" w14:textId="77777777" w:rsidTr="00685FD4">
        <w:trPr>
          <w:trHeight w:val="2143"/>
        </w:trPr>
        <w:tc>
          <w:tcPr>
            <w:tcW w:w="3277" w:type="dxa"/>
          </w:tcPr>
          <w:p w14:paraId="7A4B516B" w14:textId="77777777" w:rsidR="00685FD4" w:rsidRDefault="00685FD4" w:rsidP="00685FD4">
            <w:pPr>
              <w:pStyle w:val="Corpsdetexte"/>
              <w:spacing w:before="480" w:after="240"/>
              <w:rPr>
                <w:sz w:val="28"/>
              </w:rPr>
            </w:pPr>
            <w:r>
              <w:rPr>
                <w:noProof/>
                <w:sz w:val="22"/>
              </w:rPr>
              <w:drawing>
                <wp:anchor distT="0" distB="0" distL="114300" distR="114300" simplePos="0" relativeHeight="251659264" behindDoc="0" locked="0" layoutInCell="1" allowOverlap="1" wp14:anchorId="16EC566C" wp14:editId="03BC1C38">
                  <wp:simplePos x="0" y="0"/>
                  <wp:positionH relativeFrom="column">
                    <wp:posOffset>12065</wp:posOffset>
                  </wp:positionH>
                  <wp:positionV relativeFrom="paragraph">
                    <wp:posOffset>144145</wp:posOffset>
                  </wp:positionV>
                  <wp:extent cx="1943735" cy="111061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HT44 horizontal coule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3735" cy="1110615"/>
                          </a:xfrm>
                          <a:prstGeom prst="rect">
                            <a:avLst/>
                          </a:prstGeom>
                        </pic:spPr>
                      </pic:pic>
                    </a:graphicData>
                  </a:graphic>
                  <wp14:sizeRelH relativeFrom="page">
                    <wp14:pctWidth>0</wp14:pctWidth>
                  </wp14:sizeRelH>
                  <wp14:sizeRelV relativeFrom="page">
                    <wp14:pctHeight>0</wp14:pctHeight>
                  </wp14:sizeRelV>
                </wp:anchor>
              </w:drawing>
            </w:r>
          </w:p>
        </w:tc>
        <w:tc>
          <w:tcPr>
            <w:tcW w:w="7067" w:type="dxa"/>
          </w:tcPr>
          <w:p w14:paraId="367F5D59" w14:textId="77777777" w:rsidR="00685FD4" w:rsidRPr="00254657" w:rsidRDefault="00685FD4" w:rsidP="00685FD4">
            <w:pPr>
              <w:pStyle w:val="Corpsdetexte"/>
              <w:spacing w:before="480" w:after="240"/>
              <w:jc w:val="center"/>
              <w:rPr>
                <w:color w:val="049999"/>
                <w:sz w:val="28"/>
              </w:rPr>
            </w:pPr>
            <w:r w:rsidRPr="00254657">
              <w:rPr>
                <w:b/>
                <w:color w:val="049999"/>
                <w:sz w:val="32"/>
                <w:szCs w:val="22"/>
              </w:rPr>
              <w:t>INTITULE DU POSTE :</w:t>
            </w:r>
            <w:r w:rsidRPr="00254657">
              <w:rPr>
                <w:color w:val="049999"/>
                <w:sz w:val="28"/>
              </w:rPr>
              <w:t xml:space="preserve"> </w:t>
            </w:r>
          </w:p>
          <w:p w14:paraId="4F2CF353" w14:textId="77777777" w:rsidR="00685FD4" w:rsidRDefault="00FE672B" w:rsidP="00685FD4">
            <w:pPr>
              <w:pStyle w:val="Corpsdetexte"/>
              <w:spacing w:before="480" w:after="240"/>
              <w:jc w:val="center"/>
              <w:rPr>
                <w:sz w:val="28"/>
              </w:rPr>
            </w:pPr>
            <w:r>
              <w:rPr>
                <w:sz w:val="28"/>
              </w:rPr>
              <w:t xml:space="preserve">Médecin </w:t>
            </w:r>
            <w:r w:rsidR="00B00233">
              <w:rPr>
                <w:sz w:val="28"/>
              </w:rPr>
              <w:t>Pédopsychiatre/</w:t>
            </w:r>
            <w:r>
              <w:rPr>
                <w:sz w:val="28"/>
              </w:rPr>
              <w:t>Psychiatre</w:t>
            </w:r>
          </w:p>
        </w:tc>
      </w:tr>
    </w:tbl>
    <w:p w14:paraId="5E7968F3" w14:textId="77777777" w:rsidR="0025334B" w:rsidRDefault="0025334B" w:rsidP="0025334B">
      <w:pPr>
        <w:pStyle w:val="Corpsdetexte"/>
        <w:spacing w:before="240" w:after="120"/>
        <w:jc w:val="center"/>
        <w:rPr>
          <w:sz w:val="22"/>
        </w:rPr>
      </w:pPr>
      <w:r w:rsidRPr="000A17CB">
        <w:rPr>
          <w:sz w:val="22"/>
        </w:rPr>
        <w:t xml:space="preserve">Pour le GHT 44, </w:t>
      </w:r>
      <w:r>
        <w:rPr>
          <w:sz w:val="22"/>
        </w:rPr>
        <w:t xml:space="preserve">le CHU de Nantes et ses partenaires </w:t>
      </w:r>
      <w:r w:rsidRPr="000A17CB">
        <w:rPr>
          <w:sz w:val="22"/>
        </w:rPr>
        <w:t>recrute</w:t>
      </w:r>
      <w:r>
        <w:rPr>
          <w:sz w:val="22"/>
        </w:rPr>
        <w:t>nt</w:t>
      </w:r>
      <w:r w:rsidRPr="000A17CB">
        <w:rPr>
          <w:sz w:val="22"/>
        </w:rPr>
        <w:t xml:space="preserve"> des Médecins </w:t>
      </w:r>
      <w:r w:rsidR="00FE672B">
        <w:rPr>
          <w:sz w:val="22"/>
        </w:rPr>
        <w:t>Psychiatres</w:t>
      </w:r>
    </w:p>
    <w:p w14:paraId="72BC09A4" w14:textId="77777777" w:rsidR="0025334B" w:rsidRPr="00254657" w:rsidRDefault="0025334B" w:rsidP="0025334B">
      <w:pPr>
        <w:pStyle w:val="Corpsdetexte"/>
        <w:spacing w:before="480" w:after="240"/>
        <w:rPr>
          <w:b/>
          <w:color w:val="4BACC6" w:themeColor="accent5"/>
          <w:sz w:val="22"/>
          <w:szCs w:val="22"/>
        </w:rPr>
      </w:pPr>
      <w:r w:rsidRPr="00254657">
        <w:rPr>
          <w:b/>
          <w:color w:val="4BACC6" w:themeColor="accent5"/>
          <w:sz w:val="22"/>
          <w:szCs w:val="22"/>
        </w:rPr>
        <w:t>IDENTIFICATION DE LA STRUCTURE :</w:t>
      </w:r>
    </w:p>
    <w:p w14:paraId="32CAD0D7" w14:textId="77777777" w:rsidR="0025334B" w:rsidRDefault="0025334B" w:rsidP="0025334B">
      <w:pPr>
        <w:pStyle w:val="Corpsdetexte"/>
      </w:pPr>
      <w:r>
        <w:rPr>
          <w:b/>
        </w:rPr>
        <w:t>Structure</w:t>
      </w:r>
      <w:r w:rsidRPr="002E4FB3">
        <w:rPr>
          <w:b/>
        </w:rPr>
        <w:t> :</w:t>
      </w:r>
      <w:r>
        <w:t xml:space="preserve"> </w:t>
      </w:r>
      <w:r w:rsidRPr="000A17CB">
        <w:rPr>
          <w:b/>
        </w:rPr>
        <w:t>Groupement Hospitalier de Territoire 44</w:t>
      </w:r>
      <w:r>
        <w:t xml:space="preserve"> </w:t>
      </w:r>
    </w:p>
    <w:p w14:paraId="29BA901D" w14:textId="77777777" w:rsidR="0025334B" w:rsidRDefault="00B00233" w:rsidP="0025334B">
      <w:pPr>
        <w:pStyle w:val="Corpsdetexte"/>
      </w:pPr>
      <w:r>
        <w:t>EPSYLAN</w:t>
      </w:r>
    </w:p>
    <w:p w14:paraId="7537715D" w14:textId="77777777" w:rsidR="000C0363" w:rsidRDefault="000C0363" w:rsidP="0025334B">
      <w:pPr>
        <w:pStyle w:val="Corpsdetexte"/>
      </w:pPr>
    </w:p>
    <w:p w14:paraId="6B04EBE7" w14:textId="7EA4F808" w:rsidR="005443FD" w:rsidRDefault="0025334B" w:rsidP="00850C1F">
      <w:pPr>
        <w:pStyle w:val="Corpsdetexte"/>
      </w:pPr>
      <w:r>
        <w:rPr>
          <w:b/>
        </w:rPr>
        <w:t>Service</w:t>
      </w:r>
      <w:r w:rsidRPr="00202891">
        <w:rPr>
          <w:b/>
        </w:rPr>
        <w:t> :</w:t>
      </w:r>
      <w:r w:rsidR="00FE672B">
        <w:t xml:space="preserve"> Pôle</w:t>
      </w:r>
      <w:r w:rsidR="001C0637">
        <w:t xml:space="preserve"> de Psychiatrie</w:t>
      </w:r>
      <w:r w:rsidR="00FE672B">
        <w:t xml:space="preserve"> </w:t>
      </w:r>
      <w:r w:rsidR="00413BFD">
        <w:t>Enfant-Adolescent</w:t>
      </w:r>
      <w:r w:rsidR="005443FD">
        <w:t xml:space="preserve"> P</w:t>
      </w:r>
      <w:r w:rsidR="00413BFD">
        <w:t>EA</w:t>
      </w:r>
    </w:p>
    <w:p w14:paraId="36DAE525" w14:textId="77777777" w:rsidR="000A7E60" w:rsidRPr="00CB401D" w:rsidRDefault="000A7E60" w:rsidP="000A7E60">
      <w:pPr>
        <w:pStyle w:val="NormalWeb"/>
        <w:jc w:val="both"/>
        <w:rPr>
          <w:rFonts w:ascii="Arial" w:hAnsi="Arial"/>
          <w:sz w:val="20"/>
          <w:szCs w:val="20"/>
        </w:rPr>
      </w:pPr>
      <w:r w:rsidRPr="00CB401D">
        <w:rPr>
          <w:rFonts w:ascii="Arial" w:hAnsi="Arial"/>
          <w:sz w:val="20"/>
          <w:szCs w:val="20"/>
        </w:rPr>
        <w:t>EPSYLAN est un </w:t>
      </w:r>
      <w:r w:rsidRPr="00CB401D">
        <w:rPr>
          <w:rFonts w:ascii="Arial" w:hAnsi="Arial"/>
          <w:b/>
          <w:bCs/>
          <w:sz w:val="20"/>
          <w:szCs w:val="20"/>
        </w:rPr>
        <w:t>établissement public de santé mentale</w:t>
      </w:r>
      <w:r w:rsidRPr="00CB401D">
        <w:rPr>
          <w:rFonts w:ascii="Arial" w:hAnsi="Arial"/>
          <w:sz w:val="20"/>
          <w:szCs w:val="20"/>
        </w:rPr>
        <w:t>, qui répond aux besoins de soins de personnes en souffrance psychique (enfants, adultes et personnes âgées) résidant au nord de la Loire-Atlantique.</w:t>
      </w:r>
    </w:p>
    <w:p w14:paraId="06958966" w14:textId="77777777" w:rsidR="000A7E60" w:rsidRPr="00CB401D" w:rsidRDefault="000A7E60" w:rsidP="000A7E60">
      <w:pPr>
        <w:pStyle w:val="NormalWeb"/>
        <w:jc w:val="both"/>
        <w:rPr>
          <w:rFonts w:ascii="Arial" w:hAnsi="Arial"/>
          <w:sz w:val="20"/>
          <w:szCs w:val="20"/>
        </w:rPr>
      </w:pPr>
      <w:r w:rsidRPr="00CB401D">
        <w:rPr>
          <w:rFonts w:ascii="Arial" w:hAnsi="Arial"/>
          <w:sz w:val="20"/>
          <w:szCs w:val="20"/>
        </w:rPr>
        <w:t xml:space="preserve">Plus de </w:t>
      </w:r>
      <w:r w:rsidRPr="00CB401D">
        <w:rPr>
          <w:rFonts w:ascii="Arial" w:hAnsi="Arial"/>
          <w:b/>
          <w:bCs/>
          <w:sz w:val="20"/>
          <w:szCs w:val="20"/>
        </w:rPr>
        <w:t>900 agents œuvrent au quotidien, au sein de l’établissement</w:t>
      </w:r>
      <w:r w:rsidRPr="00CB401D">
        <w:rPr>
          <w:rFonts w:ascii="Arial" w:hAnsi="Arial"/>
          <w:sz w:val="20"/>
          <w:szCs w:val="20"/>
        </w:rPr>
        <w:t>, pour assurer la meilleure prise en charge qui soit pour chaque patient. Pour cela, les structures soignantes sont organisées autour de deux secteurs de psychiatrie adulte, un secteur de pédopsychiatrie, un secteur d’unités intersectorielles et un service d’accueil familial thérapeutique adultes.</w:t>
      </w:r>
    </w:p>
    <w:p w14:paraId="31C4B013" w14:textId="77777777" w:rsidR="000A7E60" w:rsidRPr="00CB401D" w:rsidRDefault="000A7E60" w:rsidP="000A7E60">
      <w:pPr>
        <w:pStyle w:val="NormalWeb"/>
        <w:jc w:val="both"/>
        <w:rPr>
          <w:rFonts w:ascii="Arial" w:hAnsi="Arial"/>
          <w:sz w:val="20"/>
          <w:szCs w:val="20"/>
        </w:rPr>
      </w:pPr>
      <w:r w:rsidRPr="00CB401D">
        <w:rPr>
          <w:rFonts w:ascii="Arial" w:hAnsi="Arial"/>
          <w:sz w:val="20"/>
          <w:szCs w:val="20"/>
        </w:rPr>
        <w:t>Chaque secteur correspond à un pôle clinique qui assure pour toutes les personnes un</w:t>
      </w:r>
      <w:r>
        <w:rPr>
          <w:rFonts w:ascii="Arial" w:hAnsi="Arial"/>
          <w:sz w:val="20"/>
          <w:szCs w:val="20"/>
        </w:rPr>
        <w:t xml:space="preserve"> accueil, une écoute et des soi</w:t>
      </w:r>
      <w:r w:rsidR="00757A75">
        <w:rPr>
          <w:rFonts w:ascii="Arial" w:hAnsi="Arial"/>
          <w:sz w:val="20"/>
          <w:szCs w:val="20"/>
        </w:rPr>
        <w:t>n</w:t>
      </w:r>
      <w:r w:rsidRPr="00CB401D">
        <w:rPr>
          <w:rFonts w:ascii="Arial" w:hAnsi="Arial"/>
          <w:sz w:val="20"/>
          <w:szCs w:val="20"/>
        </w:rPr>
        <w:t>s tant à l’extérieur qu’à l’intérieur de l’hôpital.</w:t>
      </w:r>
    </w:p>
    <w:p w14:paraId="61A38E36" w14:textId="77777777" w:rsidR="00850C1F" w:rsidRPr="00850C1F" w:rsidRDefault="00850C1F" w:rsidP="00850C1F">
      <w:pPr>
        <w:pStyle w:val="Corpsdetexte"/>
      </w:pPr>
    </w:p>
    <w:p w14:paraId="5A938821" w14:textId="77777777" w:rsidR="000A7E60" w:rsidRDefault="0025334B" w:rsidP="0025334B">
      <w:pPr>
        <w:pStyle w:val="Corpsdetexte"/>
        <w:spacing w:after="240"/>
        <w:rPr>
          <w:b/>
          <w:color w:val="4BACC6" w:themeColor="accent5"/>
        </w:rPr>
      </w:pPr>
      <w:r w:rsidRPr="00254657">
        <w:rPr>
          <w:b/>
          <w:color w:val="4BACC6" w:themeColor="accent5"/>
          <w:sz w:val="22"/>
          <w:szCs w:val="22"/>
        </w:rPr>
        <w:t>IDENTIFICATION DU POSTE </w:t>
      </w:r>
      <w:r w:rsidRPr="00254657">
        <w:rPr>
          <w:b/>
          <w:color w:val="4BACC6" w:themeColor="accent5"/>
        </w:rPr>
        <w:t>:</w:t>
      </w:r>
      <w:r w:rsidR="0091145E">
        <w:rPr>
          <w:b/>
          <w:color w:val="4BACC6" w:themeColor="accent5"/>
        </w:rPr>
        <w:t xml:space="preserve"> </w:t>
      </w:r>
    </w:p>
    <w:p w14:paraId="68DA4402" w14:textId="3D2E362D" w:rsidR="0025334B" w:rsidRPr="000A7E60" w:rsidRDefault="00757A75" w:rsidP="0025334B">
      <w:pPr>
        <w:pStyle w:val="Corpsdetexte"/>
        <w:spacing w:after="240"/>
      </w:pPr>
      <w:r>
        <w:t xml:space="preserve">Recherche un poste </w:t>
      </w:r>
      <w:r w:rsidR="0091145E" w:rsidRPr="000A7E60">
        <w:t xml:space="preserve">de Pédopsychiatre pour </w:t>
      </w:r>
      <w:r>
        <w:t>l</w:t>
      </w:r>
      <w:r w:rsidR="00413BFD">
        <w:t xml:space="preserve">es structures pour Adolescents </w:t>
      </w:r>
      <w:proofErr w:type="spellStart"/>
      <w:r w:rsidR="00413BFD">
        <w:t>SPPIDado</w:t>
      </w:r>
      <w:proofErr w:type="spellEnd"/>
      <w:r w:rsidR="00413BFD">
        <w:t xml:space="preserve"> à 40% et HDJ de crise ado WEIJI à 60%.</w:t>
      </w:r>
    </w:p>
    <w:p w14:paraId="187001C1" w14:textId="77777777" w:rsidR="0025334B" w:rsidRDefault="0025334B" w:rsidP="0025334B">
      <w:pPr>
        <w:pStyle w:val="StyleParagrapheNormalArial"/>
        <w:spacing w:line="240" w:lineRule="auto"/>
      </w:pPr>
      <w:r w:rsidRPr="00CC55C6">
        <w:rPr>
          <w:b/>
        </w:rPr>
        <w:t>Métier :</w:t>
      </w:r>
      <w:r>
        <w:t xml:space="preserve"> </w:t>
      </w:r>
      <w:r w:rsidR="00FE672B">
        <w:t xml:space="preserve">Médecin </w:t>
      </w:r>
      <w:r w:rsidR="00251EC5">
        <w:t>Pédop</w:t>
      </w:r>
      <w:r w:rsidR="00FE672B">
        <w:t>sychiatre</w:t>
      </w:r>
      <w:r w:rsidR="00786614">
        <w:t xml:space="preserve"> ou Psychiatre</w:t>
      </w:r>
    </w:p>
    <w:p w14:paraId="1C001AB6" w14:textId="77777777" w:rsidR="0025334B" w:rsidRPr="00A11CBC" w:rsidRDefault="0025334B" w:rsidP="0025334B">
      <w:pPr>
        <w:pStyle w:val="Corpsdetexte"/>
        <w:spacing w:line="240" w:lineRule="auto"/>
        <w:rPr>
          <w:b/>
        </w:rPr>
      </w:pPr>
      <w:r w:rsidRPr="00A11CBC">
        <w:rPr>
          <w:b/>
        </w:rPr>
        <w:t xml:space="preserve">Mode d’exercice : </w:t>
      </w:r>
      <w:r w:rsidR="000C0363" w:rsidRPr="000C0363">
        <w:t>Salarié</w:t>
      </w:r>
    </w:p>
    <w:p w14:paraId="4B0D8A8A" w14:textId="77777777" w:rsidR="0025334B" w:rsidRPr="00A11CBC" w:rsidRDefault="0025334B" w:rsidP="0025334B">
      <w:pPr>
        <w:pStyle w:val="Corpsdetexte"/>
        <w:spacing w:line="240" w:lineRule="auto"/>
        <w:rPr>
          <w:b/>
        </w:rPr>
      </w:pPr>
      <w:r w:rsidRPr="00A11CBC">
        <w:rPr>
          <w:b/>
        </w:rPr>
        <w:t xml:space="preserve">Type d’offre : </w:t>
      </w:r>
      <w:r w:rsidR="007C5875">
        <w:t>Praticien hospitalier ou contractuel</w:t>
      </w:r>
    </w:p>
    <w:p w14:paraId="6188A27A" w14:textId="1AD040F5" w:rsidR="0025334B" w:rsidRPr="00A11CBC" w:rsidRDefault="0025334B" w:rsidP="0025334B">
      <w:pPr>
        <w:pStyle w:val="Corpsdetexte"/>
        <w:spacing w:line="240" w:lineRule="auto"/>
        <w:rPr>
          <w:b/>
        </w:rPr>
      </w:pPr>
      <w:r w:rsidRPr="00A11CBC">
        <w:rPr>
          <w:b/>
        </w:rPr>
        <w:t xml:space="preserve">Temps de travail : </w:t>
      </w:r>
      <w:r w:rsidR="00BC72B8" w:rsidRPr="00BC72B8">
        <w:t>Temps plein</w:t>
      </w:r>
      <w:r w:rsidR="00757A75">
        <w:t xml:space="preserve"> </w:t>
      </w:r>
      <w:r w:rsidR="00413BFD">
        <w:t>ou temps partiel</w:t>
      </w:r>
      <w:r w:rsidR="00757A75">
        <w:t>.</w:t>
      </w:r>
    </w:p>
    <w:p w14:paraId="51CE1410" w14:textId="392201AC" w:rsidR="0025334B" w:rsidRDefault="0025334B" w:rsidP="0025334B">
      <w:pPr>
        <w:pStyle w:val="Corpsdetexte"/>
        <w:spacing w:line="240" w:lineRule="auto"/>
      </w:pPr>
      <w:r w:rsidRPr="00A11CBC">
        <w:rPr>
          <w:b/>
        </w:rPr>
        <w:t>Localisation :</w:t>
      </w:r>
      <w:r w:rsidR="00413BFD">
        <w:rPr>
          <w:b/>
        </w:rPr>
        <w:t xml:space="preserve"> </w:t>
      </w:r>
      <w:r w:rsidR="00413BFD">
        <w:rPr>
          <w:bCs/>
        </w:rPr>
        <w:t>site hospitalier</w:t>
      </w:r>
      <w:r w:rsidR="00413BFD" w:rsidRPr="00413BFD">
        <w:rPr>
          <w:bCs/>
        </w:rPr>
        <w:t xml:space="preserve"> de Blain</w:t>
      </w:r>
    </w:p>
    <w:p w14:paraId="69E4794F" w14:textId="7257ED18" w:rsidR="00FE672B" w:rsidRDefault="0025334B" w:rsidP="00FE672B">
      <w:pPr>
        <w:pStyle w:val="StyleParagrapheNormalArial"/>
        <w:spacing w:line="240" w:lineRule="auto"/>
      </w:pPr>
      <w:r w:rsidRPr="00CC55C6">
        <w:rPr>
          <w:b/>
        </w:rPr>
        <w:t>Position dans l’établissement</w:t>
      </w:r>
      <w:r w:rsidR="00B00233">
        <w:rPr>
          <w:b/>
        </w:rPr>
        <w:t> </w:t>
      </w:r>
      <w:r w:rsidR="00B00233" w:rsidRPr="00B00233">
        <w:rPr>
          <w:b/>
        </w:rPr>
        <w:t>:</w:t>
      </w:r>
      <w:r w:rsidR="00B00233" w:rsidRPr="00B00233">
        <w:t xml:space="preserve"> </w:t>
      </w:r>
      <w:r w:rsidR="00216F39">
        <w:t>S</w:t>
      </w:r>
      <w:r w:rsidR="00B00233" w:rsidRPr="00B00233">
        <w:t>tructures ambulatoires</w:t>
      </w:r>
      <w:r w:rsidR="005443FD">
        <w:t xml:space="preserve"> du pôle P</w:t>
      </w:r>
      <w:r w:rsidR="00413BFD">
        <w:t>EA</w:t>
      </w:r>
    </w:p>
    <w:p w14:paraId="7D0EC12F" w14:textId="77777777" w:rsidR="00B00233" w:rsidRDefault="00B00233" w:rsidP="00FE672B">
      <w:pPr>
        <w:pStyle w:val="StyleParagrapheNormalArial"/>
        <w:spacing w:line="240" w:lineRule="auto"/>
      </w:pPr>
    </w:p>
    <w:p w14:paraId="3A162116" w14:textId="77777777" w:rsidR="00B00233" w:rsidRDefault="00B00233" w:rsidP="00FE672B">
      <w:pPr>
        <w:pStyle w:val="StyleParagrapheNormalArial"/>
        <w:spacing w:line="240" w:lineRule="auto"/>
      </w:pPr>
    </w:p>
    <w:p w14:paraId="7E0009F4" w14:textId="77777777" w:rsidR="00B00233" w:rsidRDefault="00B00233" w:rsidP="00FE672B">
      <w:pPr>
        <w:pStyle w:val="StyleParagrapheNormalArial"/>
        <w:spacing w:line="240" w:lineRule="auto"/>
        <w:rPr>
          <w:b/>
          <w:color w:val="4BACC6" w:themeColor="accent5"/>
          <w:sz w:val="22"/>
          <w:szCs w:val="22"/>
        </w:rPr>
      </w:pPr>
      <w:r w:rsidRPr="00B00233">
        <w:rPr>
          <w:b/>
          <w:color w:val="4BACC6" w:themeColor="accent5"/>
          <w:sz w:val="22"/>
          <w:szCs w:val="22"/>
        </w:rPr>
        <w:t>CONTEXTE DU PÔLE :</w:t>
      </w:r>
    </w:p>
    <w:p w14:paraId="628AC1FC" w14:textId="77777777" w:rsidR="00B00233" w:rsidRDefault="00B00233" w:rsidP="00FE672B">
      <w:pPr>
        <w:pStyle w:val="StyleParagrapheNormalArial"/>
        <w:spacing w:line="240" w:lineRule="auto"/>
        <w:rPr>
          <w:b/>
          <w:color w:val="4BACC6" w:themeColor="accent5"/>
          <w:sz w:val="22"/>
          <w:szCs w:val="22"/>
        </w:rPr>
      </w:pPr>
    </w:p>
    <w:p w14:paraId="0040D391" w14:textId="4D28245E" w:rsidR="00B00233" w:rsidRDefault="00B00233" w:rsidP="00FE672B">
      <w:pPr>
        <w:pStyle w:val="StyleParagrapheNormalArial"/>
        <w:spacing w:line="240" w:lineRule="auto"/>
      </w:pPr>
      <w:r w:rsidRPr="00B00233">
        <w:t xml:space="preserve">Le pôle </w:t>
      </w:r>
      <w:r>
        <w:t>de psychiatrie infanto-juvénile se voit accorder par l’ARS la création de 5 nouveaux projets depuis 2021 : le renfort des CMP en r</w:t>
      </w:r>
      <w:r w:rsidR="00757A75">
        <w:t>éactivité sectorielle dans nos 5</w:t>
      </w:r>
      <w:r>
        <w:t xml:space="preserve"> CMP, l’équipe de liaison de pédopsychiatrie en pédiatrie à </w:t>
      </w:r>
      <w:r w:rsidR="000A7E60">
        <w:t>Châteaubriant</w:t>
      </w:r>
      <w:r>
        <w:t>, l’hôpital de jour de crise pour adolescents</w:t>
      </w:r>
      <w:r w:rsidR="00413BFD">
        <w:t xml:space="preserve"> WEIJI</w:t>
      </w:r>
      <w:r>
        <w:t xml:space="preserve"> à Blain, le </w:t>
      </w:r>
      <w:proofErr w:type="spellStart"/>
      <w:r>
        <w:t>SP</w:t>
      </w:r>
      <w:r w:rsidR="00413BFD">
        <w:t>P</w:t>
      </w:r>
      <w:r>
        <w:t>ID</w:t>
      </w:r>
      <w:r w:rsidR="00413BFD">
        <w:t>Ado</w:t>
      </w:r>
      <w:proofErr w:type="spellEnd"/>
      <w:r w:rsidR="000F7016">
        <w:t xml:space="preserve"> (soins de particulière intensité à domicile</w:t>
      </w:r>
      <w:r w:rsidR="00413BFD">
        <w:t xml:space="preserve"> pour</w:t>
      </w:r>
      <w:r>
        <w:t xml:space="preserve"> adolescents</w:t>
      </w:r>
      <w:r w:rsidR="00413BFD">
        <w:t>)</w:t>
      </w:r>
      <w:r>
        <w:t xml:space="preserve"> à Blain, </w:t>
      </w:r>
      <w:r w:rsidR="000F7016">
        <w:t>L’équipe mobile de repérage et de soins précoces</w:t>
      </w:r>
      <w:r w:rsidR="00413BFD">
        <w:t xml:space="preserve"> APPI</w:t>
      </w:r>
      <w:r w:rsidR="000F7016">
        <w:t xml:space="preserve"> à Nantes.</w:t>
      </w:r>
    </w:p>
    <w:p w14:paraId="52010E2F" w14:textId="77777777" w:rsidR="000F7016" w:rsidRDefault="000F7016" w:rsidP="00FE672B">
      <w:pPr>
        <w:pStyle w:val="StyleParagrapheNormalArial"/>
        <w:spacing w:line="240" w:lineRule="auto"/>
      </w:pPr>
    </w:p>
    <w:p w14:paraId="0D89F6DF" w14:textId="6EDD25A0" w:rsidR="000F7016" w:rsidRDefault="000F7016" w:rsidP="00FE672B">
      <w:pPr>
        <w:pStyle w:val="StyleParagrapheNormalArial"/>
        <w:spacing w:line="240" w:lineRule="auto"/>
      </w:pPr>
      <w:r w:rsidRPr="002F691E">
        <w:rPr>
          <w:b/>
        </w:rPr>
        <w:t>L</w:t>
      </w:r>
      <w:r w:rsidR="0091145E">
        <w:rPr>
          <w:b/>
        </w:rPr>
        <w:t>’équipe médicale constitué de 9 médecins pédopsychiatres</w:t>
      </w:r>
      <w:r w:rsidR="00413BFD">
        <w:rPr>
          <w:b/>
        </w:rPr>
        <w:t xml:space="preserve"> et psychiatres</w:t>
      </w:r>
      <w:r w:rsidR="0091145E">
        <w:rPr>
          <w:b/>
        </w:rPr>
        <w:t xml:space="preserve"> </w:t>
      </w:r>
      <w:r w:rsidR="0091145E" w:rsidRPr="002F691E">
        <w:rPr>
          <w:b/>
        </w:rPr>
        <w:t>actuellement</w:t>
      </w:r>
      <w:r w:rsidR="0091145E">
        <w:t xml:space="preserve"> recherche</w:t>
      </w:r>
      <w:r w:rsidR="0091145E">
        <w:rPr>
          <w:b/>
          <w:color w:val="FF0000"/>
        </w:rPr>
        <w:t xml:space="preserve"> 1 nouveau</w:t>
      </w:r>
      <w:r w:rsidRPr="002F691E">
        <w:rPr>
          <w:b/>
          <w:color w:val="FF0000"/>
        </w:rPr>
        <w:t xml:space="preserve"> médecin</w:t>
      </w:r>
      <w:r>
        <w:t xml:space="preserve"> pour rejoindre</w:t>
      </w:r>
      <w:r w:rsidR="00757A75">
        <w:t xml:space="preserve"> ses effectifs e</w:t>
      </w:r>
      <w:r w:rsidR="00413BFD">
        <w:t xml:space="preserve">t prendre la référence de l’Hôpital de jour de crise des adolescents WEIJI, et renforcer le </w:t>
      </w:r>
      <w:proofErr w:type="spellStart"/>
      <w:r w:rsidR="00413BFD">
        <w:t>SPPIDado</w:t>
      </w:r>
      <w:proofErr w:type="spellEnd"/>
      <w:r w:rsidR="00413BFD">
        <w:t>.</w:t>
      </w:r>
    </w:p>
    <w:p w14:paraId="00D08A0E" w14:textId="77777777" w:rsidR="0091145E" w:rsidRDefault="0091145E" w:rsidP="00FE672B">
      <w:pPr>
        <w:pStyle w:val="StyleParagrapheNormalArial"/>
        <w:spacing w:line="240" w:lineRule="auto"/>
      </w:pPr>
    </w:p>
    <w:p w14:paraId="5B4CE1AC" w14:textId="77777777" w:rsidR="009903FD" w:rsidRDefault="009903FD" w:rsidP="00FE672B">
      <w:pPr>
        <w:pStyle w:val="StyleParagrapheNormalArial"/>
        <w:spacing w:line="240" w:lineRule="auto"/>
      </w:pPr>
    </w:p>
    <w:p w14:paraId="1B84F4C8" w14:textId="77777777" w:rsidR="00413BFD" w:rsidRDefault="000F7016" w:rsidP="009903FD">
      <w:pPr>
        <w:pStyle w:val="StyleParagrapheNormalArial"/>
        <w:spacing w:line="240" w:lineRule="auto"/>
      </w:pPr>
      <w:r w:rsidRPr="002072FA">
        <w:rPr>
          <w:b/>
        </w:rPr>
        <w:t>La variété des activi</w:t>
      </w:r>
      <w:r w:rsidR="0091145E" w:rsidRPr="002072FA">
        <w:rPr>
          <w:b/>
        </w:rPr>
        <w:t>tés</w:t>
      </w:r>
      <w:r w:rsidR="009903FD" w:rsidRPr="002072FA">
        <w:rPr>
          <w:b/>
        </w:rPr>
        <w:t xml:space="preserve"> </w:t>
      </w:r>
      <w:r w:rsidR="00757A75">
        <w:rPr>
          <w:b/>
        </w:rPr>
        <w:t>au sein du pôle</w:t>
      </w:r>
      <w:r w:rsidR="009903FD">
        <w:t xml:space="preserve"> </w:t>
      </w:r>
      <w:proofErr w:type="gramStart"/>
      <w:r>
        <w:t>amèneront</w:t>
      </w:r>
      <w:proofErr w:type="gramEnd"/>
      <w:r>
        <w:t xml:space="preserve"> à étudier avec le </w:t>
      </w:r>
      <w:r w:rsidR="0091145E">
        <w:t>(la) candidat(e) un exercice</w:t>
      </w:r>
      <w:r>
        <w:t xml:space="preserve"> en lien avec son projet </w:t>
      </w:r>
      <w:r w:rsidR="0020580E">
        <w:t xml:space="preserve">de pratique de la pédopsychiatrie </w:t>
      </w:r>
      <w:r w:rsidR="00757A75">
        <w:t xml:space="preserve">auprès des adolescents ou enfants. Un exercice partagé entre 2 structures du pôle au maximum pourra s’envisager et donner lieu à la prime d’activité de secteur. </w:t>
      </w:r>
    </w:p>
    <w:p w14:paraId="2626E460" w14:textId="77777777" w:rsidR="00413BFD" w:rsidRDefault="00413BFD" w:rsidP="009903FD">
      <w:pPr>
        <w:pStyle w:val="StyleParagrapheNormalArial"/>
        <w:spacing w:line="240" w:lineRule="auto"/>
      </w:pPr>
    </w:p>
    <w:p w14:paraId="64304DC0" w14:textId="31181CE1" w:rsidR="009903FD" w:rsidRPr="00413BFD" w:rsidRDefault="00413BFD" w:rsidP="009903FD">
      <w:pPr>
        <w:pStyle w:val="StyleParagrapheNormalArial"/>
        <w:spacing w:line="240" w:lineRule="auto"/>
      </w:pPr>
      <w:r>
        <w:lastRenderedPageBreak/>
        <w:t xml:space="preserve">Le poste proposé est un temps plein avec 60% en HDJ de crise et 40% au SPPID, cependant </w:t>
      </w:r>
      <w:r>
        <w:rPr>
          <w:b/>
        </w:rPr>
        <w:t>l</w:t>
      </w:r>
      <w:r w:rsidR="009903FD" w:rsidRPr="001048B0">
        <w:rPr>
          <w:b/>
        </w:rPr>
        <w:t>e pôle reste ouvert à toute candidature qui envisagerait une activité à temps</w:t>
      </w:r>
      <w:r>
        <w:rPr>
          <w:b/>
        </w:rPr>
        <w:t xml:space="preserve"> plein ou temps</w:t>
      </w:r>
      <w:r w:rsidR="009903FD" w:rsidRPr="001048B0">
        <w:rPr>
          <w:b/>
        </w:rPr>
        <w:t xml:space="preserve"> partiel</w:t>
      </w:r>
      <w:r>
        <w:rPr>
          <w:b/>
        </w:rPr>
        <w:t xml:space="preserve"> répartie différemment</w:t>
      </w:r>
      <w:r w:rsidR="009903FD" w:rsidRPr="001048B0">
        <w:rPr>
          <w:b/>
        </w:rPr>
        <w:t xml:space="preserve"> sur le pôle</w:t>
      </w:r>
      <w:r>
        <w:rPr>
          <w:b/>
        </w:rPr>
        <w:t xml:space="preserve"> </w:t>
      </w:r>
      <w:r w:rsidR="009903FD" w:rsidRPr="001048B0">
        <w:rPr>
          <w:b/>
        </w:rPr>
        <w:t>que ce</w:t>
      </w:r>
      <w:r>
        <w:rPr>
          <w:b/>
        </w:rPr>
        <w:t>lle</w:t>
      </w:r>
      <w:r w:rsidR="009903FD" w:rsidRPr="001048B0">
        <w:rPr>
          <w:b/>
        </w:rPr>
        <w:t xml:space="preserve"> qui est proposé</w:t>
      </w:r>
      <w:r>
        <w:rPr>
          <w:b/>
        </w:rPr>
        <w:t>e</w:t>
      </w:r>
      <w:r w:rsidR="009903FD" w:rsidRPr="001048B0">
        <w:rPr>
          <w:b/>
        </w:rPr>
        <w:t>.</w:t>
      </w:r>
      <w:r>
        <w:rPr>
          <w:b/>
        </w:rPr>
        <w:t xml:space="preserve"> </w:t>
      </w:r>
      <w:r w:rsidRPr="00413BFD">
        <w:rPr>
          <w:bCs/>
        </w:rPr>
        <w:t>Une complémentarité entre une des unités de crise en HDJ ou en SPPID et une activité en CMP est tout à fait envisageable.</w:t>
      </w:r>
    </w:p>
    <w:p w14:paraId="2C239811" w14:textId="77777777" w:rsidR="005443FD" w:rsidRDefault="005443FD" w:rsidP="00FE672B">
      <w:pPr>
        <w:pStyle w:val="StyleParagrapheNormalArial"/>
        <w:spacing w:line="240" w:lineRule="auto"/>
        <w:rPr>
          <w:b/>
        </w:rPr>
      </w:pPr>
    </w:p>
    <w:p w14:paraId="6C8D8B6E" w14:textId="77777777" w:rsidR="005443FD" w:rsidRDefault="005443FD" w:rsidP="00FE672B">
      <w:pPr>
        <w:pStyle w:val="StyleParagrapheNormalArial"/>
        <w:spacing w:line="240" w:lineRule="auto"/>
        <w:rPr>
          <w:b/>
        </w:rPr>
      </w:pPr>
    </w:p>
    <w:p w14:paraId="0D2AF134" w14:textId="77777777" w:rsidR="0025334B" w:rsidRDefault="0025334B" w:rsidP="00FE672B">
      <w:pPr>
        <w:pStyle w:val="StyleParagrapheNormalArial"/>
        <w:spacing w:line="240" w:lineRule="auto"/>
        <w:rPr>
          <w:b/>
          <w:color w:val="4BACC6" w:themeColor="accent5"/>
          <w:sz w:val="22"/>
          <w:szCs w:val="22"/>
        </w:rPr>
      </w:pPr>
      <w:r w:rsidRPr="00254657">
        <w:rPr>
          <w:b/>
          <w:color w:val="4BACC6" w:themeColor="accent5"/>
          <w:sz w:val="22"/>
          <w:szCs w:val="22"/>
        </w:rPr>
        <w:t>MISSIONS DU POSTE :</w:t>
      </w:r>
    </w:p>
    <w:p w14:paraId="4373FD48" w14:textId="77777777" w:rsidR="006D2879" w:rsidRDefault="006D2879" w:rsidP="00FE672B">
      <w:pPr>
        <w:pStyle w:val="StyleParagrapheNormalArial"/>
        <w:spacing w:line="240" w:lineRule="auto"/>
        <w:rPr>
          <w:b/>
          <w:color w:val="4BACC6" w:themeColor="accent5"/>
          <w:sz w:val="22"/>
          <w:szCs w:val="22"/>
        </w:rPr>
      </w:pPr>
    </w:p>
    <w:tbl>
      <w:tblPr>
        <w:tblStyle w:val="Grilledutableau"/>
        <w:tblW w:w="5000" w:type="pct"/>
        <w:tblLook w:val="04A0" w:firstRow="1" w:lastRow="0" w:firstColumn="1" w:lastColumn="0" w:noHBand="0" w:noVBand="1"/>
      </w:tblPr>
      <w:tblGrid>
        <w:gridCol w:w="4938"/>
        <w:gridCol w:w="5256"/>
      </w:tblGrid>
      <w:tr w:rsidR="006D2879" w14:paraId="2AC1FE51" w14:textId="77777777" w:rsidTr="006D2879">
        <w:tc>
          <w:tcPr>
            <w:tcW w:w="2422" w:type="pct"/>
          </w:tcPr>
          <w:p w14:paraId="53C87F22" w14:textId="77777777" w:rsidR="006D2879" w:rsidRDefault="006D2879" w:rsidP="000F3D81">
            <w:pPr>
              <w:jc w:val="center"/>
            </w:pPr>
            <w:r>
              <w:rPr>
                <w:rFonts w:cs="Arial"/>
                <w:b/>
                <w:bCs/>
              </w:rPr>
              <w:t>ACTIVITES GENERALES DU POLE</w:t>
            </w:r>
          </w:p>
        </w:tc>
        <w:tc>
          <w:tcPr>
            <w:tcW w:w="2578" w:type="pct"/>
          </w:tcPr>
          <w:p w14:paraId="4DC21C3C" w14:textId="77777777" w:rsidR="006D2879" w:rsidRDefault="006D2879" w:rsidP="000F3D81">
            <w:pPr>
              <w:jc w:val="center"/>
            </w:pPr>
            <w:proofErr w:type="gramStart"/>
            <w:r>
              <w:rPr>
                <w:rFonts w:cs="Arial"/>
                <w:b/>
                <w:bCs/>
              </w:rPr>
              <w:t>MISSIONS  MEDICALES</w:t>
            </w:r>
            <w:proofErr w:type="gramEnd"/>
          </w:p>
        </w:tc>
      </w:tr>
      <w:tr w:rsidR="006D2879" w14:paraId="5B3B928D" w14:textId="77777777" w:rsidTr="006D2879">
        <w:tc>
          <w:tcPr>
            <w:tcW w:w="2422" w:type="pct"/>
          </w:tcPr>
          <w:p w14:paraId="6F463F11" w14:textId="049369A1" w:rsidR="006D2879" w:rsidRPr="00413BFD" w:rsidRDefault="0013470E" w:rsidP="000F3D81">
            <w:pPr>
              <w:rPr>
                <w:rFonts w:cs="Arial"/>
                <w:b/>
                <w:color w:val="000000" w:themeColor="text1"/>
                <w:sz w:val="22"/>
                <w:szCs w:val="22"/>
              </w:rPr>
            </w:pPr>
            <w:r w:rsidRPr="00413BFD">
              <w:rPr>
                <w:rFonts w:cs="Arial"/>
                <w:b/>
                <w:color w:val="000000" w:themeColor="text1"/>
                <w:sz w:val="22"/>
                <w:szCs w:val="22"/>
              </w:rPr>
              <w:t>17</w:t>
            </w:r>
            <w:r w:rsidR="006D2879" w:rsidRPr="00413BFD">
              <w:rPr>
                <w:rFonts w:cs="Arial"/>
                <w:b/>
                <w:color w:val="000000" w:themeColor="text1"/>
                <w:sz w:val="22"/>
                <w:szCs w:val="22"/>
              </w:rPr>
              <w:t xml:space="preserve"> unités fonctionnelles existent en </w:t>
            </w:r>
            <w:r w:rsidR="001C0637" w:rsidRPr="00413BFD">
              <w:rPr>
                <w:rFonts w:cs="Arial"/>
                <w:b/>
                <w:color w:val="000000" w:themeColor="text1"/>
                <w:sz w:val="22"/>
                <w:szCs w:val="22"/>
              </w:rPr>
              <w:t>202</w:t>
            </w:r>
            <w:r w:rsidR="00413BFD" w:rsidRPr="00413BFD">
              <w:rPr>
                <w:rFonts w:cs="Arial"/>
                <w:b/>
                <w:color w:val="000000" w:themeColor="text1"/>
                <w:sz w:val="22"/>
                <w:szCs w:val="22"/>
              </w:rPr>
              <w:t>6</w:t>
            </w:r>
          </w:p>
          <w:p w14:paraId="74EE609D" w14:textId="77777777" w:rsidR="006D2879" w:rsidRPr="00AB418C" w:rsidRDefault="006D2879" w:rsidP="000F3D81">
            <w:pPr>
              <w:rPr>
                <w:rFonts w:cs="Arial"/>
                <w:b/>
              </w:rPr>
            </w:pPr>
          </w:p>
          <w:p w14:paraId="77FD6789" w14:textId="77777777" w:rsidR="006D2879" w:rsidRPr="00AB418C" w:rsidRDefault="001C0637" w:rsidP="000F3D81">
            <w:pPr>
              <w:rPr>
                <w:rFonts w:cs="Arial"/>
                <w:b/>
              </w:rPr>
            </w:pPr>
            <w:r w:rsidRPr="00AB418C">
              <w:rPr>
                <w:rFonts w:cs="Arial"/>
                <w:b/>
              </w:rPr>
              <w:t>5</w:t>
            </w:r>
            <w:r w:rsidR="006D2879" w:rsidRPr="00AB418C">
              <w:rPr>
                <w:rFonts w:cs="Arial"/>
                <w:b/>
              </w:rPr>
              <w:t xml:space="preserve"> Centre</w:t>
            </w:r>
            <w:r w:rsidR="00216F39" w:rsidRPr="00AB418C">
              <w:rPr>
                <w:rFonts w:cs="Arial"/>
                <w:b/>
              </w:rPr>
              <w:t>s</w:t>
            </w:r>
            <w:r w:rsidR="006D2879" w:rsidRPr="00AB418C">
              <w:rPr>
                <w:rFonts w:cs="Arial"/>
                <w:b/>
              </w:rPr>
              <w:t xml:space="preserve"> Médico Psychologique</w:t>
            </w:r>
            <w:r w:rsidR="00216F39" w:rsidRPr="00AB418C">
              <w:rPr>
                <w:rFonts w:cs="Arial"/>
                <w:b/>
              </w:rPr>
              <w:t>s</w:t>
            </w:r>
            <w:r w:rsidR="006D2879" w:rsidRPr="00AB418C">
              <w:rPr>
                <w:rFonts w:cs="Arial"/>
                <w:b/>
              </w:rPr>
              <w:t xml:space="preserve"> CMP</w:t>
            </w:r>
            <w:r w:rsidRPr="00AB418C">
              <w:rPr>
                <w:rFonts w:cs="Arial"/>
                <w:b/>
              </w:rPr>
              <w:t xml:space="preserve"> et 5</w:t>
            </w:r>
            <w:r w:rsidR="006D2879" w:rsidRPr="00AB418C">
              <w:rPr>
                <w:rFonts w:cs="Arial"/>
                <w:b/>
              </w:rPr>
              <w:t xml:space="preserve"> ATTP (activités thérapeutiques à temps partiel) renforcés par le projet « réactivité sectorielle » en 2021.</w:t>
            </w:r>
          </w:p>
          <w:p w14:paraId="4F79E064" w14:textId="77777777" w:rsidR="006D2879" w:rsidRPr="00AB418C" w:rsidRDefault="00757A75" w:rsidP="000F3D81">
            <w:pPr>
              <w:rPr>
                <w:rFonts w:cs="Arial"/>
              </w:rPr>
            </w:pPr>
            <w:r>
              <w:rPr>
                <w:rFonts w:cs="Arial"/>
              </w:rPr>
              <w:t xml:space="preserve"> Blain : enfants-</w:t>
            </w:r>
            <w:r w:rsidR="006D2879" w:rsidRPr="00AB418C">
              <w:rPr>
                <w:rFonts w:cs="Arial"/>
              </w:rPr>
              <w:t>adolescents</w:t>
            </w:r>
          </w:p>
          <w:p w14:paraId="11A22C48" w14:textId="77777777" w:rsidR="006D2879" w:rsidRPr="00AB418C" w:rsidRDefault="00757A75" w:rsidP="000F3D81">
            <w:pPr>
              <w:rPr>
                <w:rFonts w:cs="Arial"/>
              </w:rPr>
            </w:pPr>
            <w:r>
              <w:rPr>
                <w:rFonts w:cs="Arial"/>
              </w:rPr>
              <w:t xml:space="preserve"> Châteaubriant : enfants-</w:t>
            </w:r>
            <w:r w:rsidR="006D2879" w:rsidRPr="00AB418C">
              <w:rPr>
                <w:rFonts w:cs="Arial"/>
              </w:rPr>
              <w:t>adolescents</w:t>
            </w:r>
          </w:p>
          <w:p w14:paraId="1589725E" w14:textId="77777777" w:rsidR="006D2879" w:rsidRPr="00AB418C" w:rsidRDefault="006D2879" w:rsidP="000F3D81">
            <w:pPr>
              <w:rPr>
                <w:rFonts w:cs="Arial"/>
              </w:rPr>
            </w:pPr>
            <w:r w:rsidRPr="00AB418C">
              <w:rPr>
                <w:rFonts w:cs="Arial"/>
              </w:rPr>
              <w:t xml:space="preserve"> Nantes : enfants</w:t>
            </w:r>
            <w:r w:rsidR="001C0637" w:rsidRPr="00AB418C">
              <w:rPr>
                <w:rFonts w:cs="Arial"/>
              </w:rPr>
              <w:t xml:space="preserve"> et petite </w:t>
            </w:r>
            <w:proofErr w:type="spellStart"/>
            <w:r w:rsidR="001C0637" w:rsidRPr="00AB418C">
              <w:rPr>
                <w:rFonts w:cs="Arial"/>
              </w:rPr>
              <w:t>enfance</w:t>
            </w:r>
            <w:r w:rsidR="00757A75">
              <w:rPr>
                <w:rFonts w:cs="Arial"/>
              </w:rPr>
              <w:t>+équipe</w:t>
            </w:r>
            <w:proofErr w:type="spellEnd"/>
            <w:r w:rsidR="00757A75">
              <w:rPr>
                <w:rFonts w:cs="Arial"/>
              </w:rPr>
              <w:t xml:space="preserve"> mobile</w:t>
            </w:r>
          </w:p>
          <w:p w14:paraId="54F53A11" w14:textId="77777777" w:rsidR="006D2879" w:rsidRPr="00AB418C" w:rsidRDefault="006D2879" w:rsidP="000F3D81">
            <w:pPr>
              <w:rPr>
                <w:rFonts w:cs="Arial"/>
              </w:rPr>
            </w:pPr>
            <w:r w:rsidRPr="00AB418C">
              <w:rPr>
                <w:rFonts w:cs="Arial"/>
                <w:b/>
              </w:rPr>
              <w:t xml:space="preserve"> </w:t>
            </w:r>
            <w:r w:rsidRPr="00AB418C">
              <w:rPr>
                <w:rFonts w:cs="Arial"/>
              </w:rPr>
              <w:t>Orvault : adolescents</w:t>
            </w:r>
          </w:p>
          <w:p w14:paraId="5EC187AC" w14:textId="77777777" w:rsidR="006D2879" w:rsidRPr="00AB418C" w:rsidRDefault="006D2879" w:rsidP="000F3D81">
            <w:pPr>
              <w:rPr>
                <w:rFonts w:cs="Arial"/>
                <w:b/>
              </w:rPr>
            </w:pPr>
          </w:p>
          <w:p w14:paraId="417EC819" w14:textId="77777777" w:rsidR="006D2879" w:rsidRPr="00AB418C" w:rsidRDefault="001C0637" w:rsidP="000F3D81">
            <w:pPr>
              <w:rPr>
                <w:rFonts w:cs="Arial"/>
                <w:b/>
              </w:rPr>
            </w:pPr>
            <w:r w:rsidRPr="00AB418C">
              <w:rPr>
                <w:rFonts w:cs="Arial"/>
                <w:b/>
              </w:rPr>
              <w:t xml:space="preserve">5 </w:t>
            </w:r>
            <w:r w:rsidR="006D2879" w:rsidRPr="00AB418C">
              <w:rPr>
                <w:rFonts w:cs="Arial"/>
                <w:b/>
              </w:rPr>
              <w:t>Hôpitaux de Jour :</w:t>
            </w:r>
          </w:p>
          <w:p w14:paraId="37CF2F2A" w14:textId="77777777" w:rsidR="00757A75" w:rsidRDefault="006D2879" w:rsidP="000F3D81">
            <w:pPr>
              <w:rPr>
                <w:rFonts w:cs="Arial"/>
              </w:rPr>
            </w:pPr>
            <w:r w:rsidRPr="00AB418C">
              <w:rPr>
                <w:rFonts w:cs="Arial"/>
              </w:rPr>
              <w:t>Blain :  enfants</w:t>
            </w:r>
            <w:r w:rsidR="00757A75">
              <w:rPr>
                <w:rFonts w:cs="Arial"/>
              </w:rPr>
              <w:t xml:space="preserve"> </w:t>
            </w:r>
          </w:p>
          <w:p w14:paraId="1F60BA16" w14:textId="77777777" w:rsidR="006D2879" w:rsidRPr="00AB418C" w:rsidRDefault="006D2879" w:rsidP="000F3D81">
            <w:pPr>
              <w:rPr>
                <w:rFonts w:cs="Arial"/>
              </w:rPr>
            </w:pPr>
            <w:r w:rsidRPr="00AB418C">
              <w:rPr>
                <w:rFonts w:cs="Arial"/>
              </w:rPr>
              <w:t>Châteaubriant : enfants</w:t>
            </w:r>
          </w:p>
          <w:p w14:paraId="5CCFA027" w14:textId="77777777" w:rsidR="006D2879" w:rsidRPr="00AB418C" w:rsidRDefault="006D2879" w:rsidP="000F3D81">
            <w:pPr>
              <w:rPr>
                <w:rFonts w:cs="Arial"/>
              </w:rPr>
            </w:pPr>
            <w:r w:rsidRPr="00AB418C">
              <w:rPr>
                <w:rFonts w:cs="Arial"/>
              </w:rPr>
              <w:t>Nantes : enfants</w:t>
            </w:r>
          </w:p>
          <w:p w14:paraId="243FE0EB" w14:textId="4AF38342" w:rsidR="006D2879" w:rsidRDefault="00413BFD" w:rsidP="000F3D81">
            <w:pPr>
              <w:rPr>
                <w:rFonts w:cs="Arial"/>
              </w:rPr>
            </w:pPr>
            <w:r>
              <w:rPr>
                <w:rFonts w:cs="Arial"/>
              </w:rPr>
              <w:t>Nantes</w:t>
            </w:r>
            <w:r w:rsidR="006D2879" w:rsidRPr="00AB418C">
              <w:rPr>
                <w:rFonts w:cs="Arial"/>
              </w:rPr>
              <w:t> : adolescents (pour l’ensemble du secteur)</w:t>
            </w:r>
          </w:p>
          <w:p w14:paraId="0599ACE2" w14:textId="77777777" w:rsidR="00413BFD" w:rsidRDefault="00413BFD" w:rsidP="000F3D81">
            <w:pPr>
              <w:rPr>
                <w:rFonts w:cs="Arial"/>
              </w:rPr>
            </w:pPr>
          </w:p>
          <w:p w14:paraId="2DE55613" w14:textId="7CF3576B" w:rsidR="00413BFD" w:rsidRPr="00413BFD" w:rsidRDefault="00413BFD" w:rsidP="00413BFD">
            <w:pPr>
              <w:rPr>
                <w:rFonts w:cs="Arial"/>
                <w:b/>
                <w:bCs/>
                <w:color w:val="FF0000"/>
              </w:rPr>
            </w:pPr>
            <w:r w:rsidRPr="00413BFD">
              <w:rPr>
                <w:rFonts w:cs="Arial"/>
                <w:b/>
                <w:bCs/>
                <w:color w:val="FF0000"/>
              </w:rPr>
              <w:t>WEIJI </w:t>
            </w:r>
            <w:r w:rsidRPr="00413BFD">
              <w:rPr>
                <w:rFonts w:cs="Arial"/>
                <w:b/>
                <w:bCs/>
                <w:color w:val="FF0000"/>
              </w:rPr>
              <w:t>HDJ de crise pour adolescents</w:t>
            </w:r>
            <w:r w:rsidRPr="00413BFD">
              <w:rPr>
                <w:rFonts w:cs="Arial"/>
                <w:b/>
                <w:bCs/>
                <w:color w:val="FF0000"/>
              </w:rPr>
              <w:t xml:space="preserve"> à Blain</w:t>
            </w:r>
          </w:p>
          <w:p w14:paraId="1D097F14" w14:textId="7E0A195F" w:rsidR="00413BFD" w:rsidRPr="00AB418C" w:rsidRDefault="00413BFD" w:rsidP="00413BFD">
            <w:pPr>
              <w:rPr>
                <w:rFonts w:cs="Arial"/>
              </w:rPr>
            </w:pPr>
            <w:r>
              <w:rPr>
                <w:rFonts w:cs="Arial"/>
              </w:rPr>
              <w:t xml:space="preserve">La structure ouverte en 2023 accueille des adolescents de 13 à 18 ans en crise, adressés par les psychiatres des </w:t>
            </w:r>
            <w:proofErr w:type="spellStart"/>
            <w:r>
              <w:rPr>
                <w:rFonts w:cs="Arial"/>
              </w:rPr>
              <w:t>cmp</w:t>
            </w:r>
            <w:proofErr w:type="spellEnd"/>
            <w:r>
              <w:rPr>
                <w:rFonts w:cs="Arial"/>
              </w:rPr>
              <w:t xml:space="preserve"> ou de structures partenaires. La prise en charge dure 6 semaines et se concentre sur le traitement de la crise pour le jeune dans son environnement familial et social. Il s’inscrit dans un parcours de soins, sollicité parfois de manière inaugurale, parfois au décours de soins engagés, et à vocation à soutenir le jeune dans la crise qu’il traverse et mobiliser ses ressources.</w:t>
            </w:r>
          </w:p>
          <w:p w14:paraId="126E55FC" w14:textId="77777777" w:rsidR="00413BFD" w:rsidRPr="00AB418C" w:rsidRDefault="00413BFD" w:rsidP="000F3D81">
            <w:pPr>
              <w:rPr>
                <w:rFonts w:cs="Arial"/>
              </w:rPr>
            </w:pPr>
          </w:p>
          <w:p w14:paraId="41A46EAA" w14:textId="77777777" w:rsidR="006D2879" w:rsidRPr="00AB418C" w:rsidRDefault="006D2879" w:rsidP="000F3D81">
            <w:pPr>
              <w:rPr>
                <w:rFonts w:cs="Arial"/>
                <w:b/>
              </w:rPr>
            </w:pPr>
          </w:p>
          <w:p w14:paraId="5C363AAF" w14:textId="60A8E36D" w:rsidR="006D2879" w:rsidRPr="00AB418C" w:rsidRDefault="006D2879" w:rsidP="000F3D81">
            <w:pPr>
              <w:rPr>
                <w:rFonts w:cs="Arial"/>
                <w:b/>
              </w:rPr>
            </w:pPr>
            <w:r w:rsidRPr="00AB418C">
              <w:rPr>
                <w:rFonts w:cs="Arial"/>
                <w:b/>
              </w:rPr>
              <w:t>1 Equipe de Pédopsychia</w:t>
            </w:r>
            <w:r w:rsidR="001C0637" w:rsidRPr="00AB418C">
              <w:rPr>
                <w:rFonts w:cs="Arial"/>
                <w:b/>
              </w:rPr>
              <w:t xml:space="preserve">trie de Liaison </w:t>
            </w:r>
            <w:r w:rsidR="00413BFD">
              <w:rPr>
                <w:rFonts w:cs="Arial"/>
                <w:b/>
              </w:rPr>
              <w:t>ELIPPSY</w:t>
            </w:r>
          </w:p>
          <w:p w14:paraId="27763DFE" w14:textId="46281604" w:rsidR="006D2879" w:rsidRPr="00AB418C" w:rsidRDefault="006D2879" w:rsidP="000F3D81">
            <w:pPr>
              <w:rPr>
                <w:rFonts w:cs="Arial"/>
              </w:rPr>
            </w:pPr>
            <w:r w:rsidRPr="00AB418C">
              <w:rPr>
                <w:rFonts w:cs="Arial"/>
              </w:rPr>
              <w:t>- pédiatrie au CH</w:t>
            </w:r>
            <w:r w:rsidR="00413BFD">
              <w:rPr>
                <w:rFonts w:cs="Arial"/>
              </w:rPr>
              <w:t>CNP</w:t>
            </w:r>
            <w:r w:rsidRPr="00AB418C">
              <w:rPr>
                <w:rFonts w:cs="Arial"/>
              </w:rPr>
              <w:t xml:space="preserve"> de Châteaubriant</w:t>
            </w:r>
          </w:p>
          <w:p w14:paraId="7E34FAC2" w14:textId="3E319AE0" w:rsidR="006D2879" w:rsidRPr="00AB418C" w:rsidRDefault="00413BFD" w:rsidP="000F3D81">
            <w:pPr>
              <w:rPr>
                <w:rFonts w:cs="Arial"/>
              </w:rPr>
            </w:pPr>
            <w:r>
              <w:rPr>
                <w:rFonts w:cs="Arial"/>
              </w:rPr>
              <w:t>- urgences au CHCNP de Chateaubriant</w:t>
            </w:r>
          </w:p>
          <w:p w14:paraId="5184DB3D" w14:textId="77777777" w:rsidR="006D2879" w:rsidRPr="00AB418C" w:rsidRDefault="006D2879" w:rsidP="000F3D81">
            <w:pPr>
              <w:rPr>
                <w:rFonts w:cs="Arial"/>
                <w:b/>
                <w:color w:val="FF0000"/>
              </w:rPr>
            </w:pPr>
          </w:p>
          <w:p w14:paraId="70DB8940" w14:textId="77777777" w:rsidR="006D2879" w:rsidRPr="00AB418C" w:rsidRDefault="006D2879" w:rsidP="000F3D81">
            <w:pPr>
              <w:rPr>
                <w:rFonts w:cs="Arial"/>
              </w:rPr>
            </w:pPr>
          </w:p>
          <w:p w14:paraId="312D5124" w14:textId="2648075A" w:rsidR="006D2879" w:rsidRPr="00413BFD" w:rsidRDefault="006D2879" w:rsidP="000F3D81">
            <w:pPr>
              <w:rPr>
                <w:rFonts w:cs="Arial"/>
                <w:b/>
                <w:color w:val="FF0000"/>
              </w:rPr>
            </w:pPr>
            <w:r w:rsidRPr="00413BFD">
              <w:rPr>
                <w:rFonts w:cs="Arial"/>
                <w:b/>
                <w:color w:val="FF0000"/>
              </w:rPr>
              <w:t>1 SP</w:t>
            </w:r>
            <w:r w:rsidR="00413BFD" w:rsidRPr="00413BFD">
              <w:rPr>
                <w:rFonts w:cs="Arial"/>
                <w:b/>
                <w:color w:val="FF0000"/>
              </w:rPr>
              <w:t>P</w:t>
            </w:r>
            <w:r w:rsidRPr="00413BFD">
              <w:rPr>
                <w:rFonts w:cs="Arial"/>
                <w:b/>
                <w:color w:val="FF0000"/>
              </w:rPr>
              <w:t>ID adolescents</w:t>
            </w:r>
            <w:r w:rsidR="0013470E" w:rsidRPr="00413BFD">
              <w:rPr>
                <w:rFonts w:cs="Arial"/>
                <w:b/>
                <w:color w:val="FF0000"/>
              </w:rPr>
              <w:t xml:space="preserve"> à Blain</w:t>
            </w:r>
          </w:p>
          <w:p w14:paraId="328E9358" w14:textId="60D8CBDD" w:rsidR="006D2879" w:rsidRPr="00AB418C" w:rsidRDefault="006D2879" w:rsidP="000F3D81">
            <w:pPr>
              <w:rPr>
                <w:rFonts w:cs="Arial"/>
              </w:rPr>
            </w:pPr>
            <w:r w:rsidRPr="00AB418C">
              <w:rPr>
                <w:rFonts w:cs="Arial"/>
              </w:rPr>
              <w:t>Soins de particulière inten</w:t>
            </w:r>
            <w:r w:rsidR="0013470E">
              <w:rPr>
                <w:rFonts w:cs="Arial"/>
              </w:rPr>
              <w:t xml:space="preserve">sité à domicile, le </w:t>
            </w:r>
            <w:proofErr w:type="spellStart"/>
            <w:r w:rsidR="0013470E">
              <w:rPr>
                <w:rFonts w:cs="Arial"/>
              </w:rPr>
              <w:t>SP</w:t>
            </w:r>
            <w:r w:rsidR="00413BFD">
              <w:rPr>
                <w:rFonts w:cs="Arial"/>
              </w:rPr>
              <w:t>P</w:t>
            </w:r>
            <w:r w:rsidR="0013470E">
              <w:rPr>
                <w:rFonts w:cs="Arial"/>
              </w:rPr>
              <w:t>ID</w:t>
            </w:r>
            <w:r w:rsidR="00413BFD">
              <w:rPr>
                <w:rFonts w:cs="Arial"/>
              </w:rPr>
              <w:t>Ado</w:t>
            </w:r>
            <w:proofErr w:type="spellEnd"/>
            <w:r w:rsidR="0013470E">
              <w:rPr>
                <w:rFonts w:cs="Arial"/>
              </w:rPr>
              <w:t xml:space="preserve"> vient</w:t>
            </w:r>
            <w:r w:rsidRPr="00AB418C">
              <w:rPr>
                <w:rFonts w:cs="Arial"/>
              </w:rPr>
              <w:t xml:space="preserve"> répondre </w:t>
            </w:r>
            <w:proofErr w:type="gramStart"/>
            <w:r w:rsidRPr="00AB418C">
              <w:rPr>
                <w:rFonts w:cs="Arial"/>
              </w:rPr>
              <w:t>en terme</w:t>
            </w:r>
            <w:proofErr w:type="gramEnd"/>
            <w:r w:rsidRPr="00AB418C">
              <w:rPr>
                <w:rFonts w:cs="Arial"/>
              </w:rPr>
              <w:t xml:space="preserve"> d’alternative à l’hospitalisation</w:t>
            </w:r>
            <w:r w:rsidR="00413BFD">
              <w:rPr>
                <w:rFonts w:cs="Arial"/>
              </w:rPr>
              <w:t xml:space="preserve"> et à vocation à recevoir des adressage des urgences</w:t>
            </w:r>
            <w:r w:rsidRPr="00AB418C">
              <w:rPr>
                <w:rFonts w:cs="Arial"/>
              </w:rPr>
              <w:t>. To</w:t>
            </w:r>
            <w:r w:rsidR="0013470E">
              <w:rPr>
                <w:rFonts w:cs="Arial"/>
              </w:rPr>
              <w:t>ut comme l’HDJ de crise, il est</w:t>
            </w:r>
            <w:r w:rsidRPr="00AB418C">
              <w:rPr>
                <w:rFonts w:cs="Arial"/>
              </w:rPr>
              <w:t xml:space="preserve"> relié aux CMP de l’</w:t>
            </w:r>
            <w:proofErr w:type="spellStart"/>
            <w:r w:rsidRPr="00AB418C">
              <w:rPr>
                <w:rFonts w:cs="Arial"/>
              </w:rPr>
              <w:t>intersecteur</w:t>
            </w:r>
            <w:proofErr w:type="spellEnd"/>
            <w:r w:rsidR="005A16C9" w:rsidRPr="00AB418C">
              <w:rPr>
                <w:rFonts w:cs="Arial"/>
              </w:rPr>
              <w:t xml:space="preserve"> de pédopsychiatrie</w:t>
            </w:r>
            <w:r w:rsidRPr="00AB418C">
              <w:rPr>
                <w:rFonts w:cs="Arial"/>
              </w:rPr>
              <w:t xml:space="preserve">, </w:t>
            </w:r>
            <w:proofErr w:type="gramStart"/>
            <w:r w:rsidRPr="00AB418C">
              <w:rPr>
                <w:rFonts w:cs="Arial"/>
              </w:rPr>
              <w:t>aux service</w:t>
            </w:r>
            <w:proofErr w:type="gramEnd"/>
            <w:r w:rsidRPr="00AB418C">
              <w:rPr>
                <w:rFonts w:cs="Arial"/>
              </w:rPr>
              <w:t xml:space="preserve"> des urgences, aux unités d’hospitalisation de pédopsychiatrie et CMP de psychiatrie adul</w:t>
            </w:r>
            <w:r w:rsidR="001C0637" w:rsidRPr="00AB418C">
              <w:rPr>
                <w:rFonts w:cs="Arial"/>
              </w:rPr>
              <w:t>te pour les jeunes de plus de 17</w:t>
            </w:r>
            <w:r w:rsidRPr="00AB418C">
              <w:rPr>
                <w:rFonts w:cs="Arial"/>
              </w:rPr>
              <w:t xml:space="preserve"> ans.</w:t>
            </w:r>
          </w:p>
          <w:p w14:paraId="22B75277" w14:textId="77777777" w:rsidR="006D2879" w:rsidRPr="00AB418C" w:rsidRDefault="006D2879" w:rsidP="000F3D81">
            <w:pPr>
              <w:rPr>
                <w:rFonts w:cs="Arial"/>
              </w:rPr>
            </w:pPr>
            <w:r w:rsidRPr="00AB418C">
              <w:rPr>
                <w:rFonts w:cs="Arial"/>
              </w:rPr>
              <w:t xml:space="preserve">Situé à Blain, il viendra renforcer comme l’HDJ de crise le soin intensif aux adolescents et s’implante à </w:t>
            </w:r>
            <w:r w:rsidRPr="00AB418C">
              <w:rPr>
                <w:rFonts w:cs="Arial"/>
              </w:rPr>
              <w:lastRenderedPageBreak/>
              <w:t>Blain pour favoriser des liens fonctionnels et les logiques de parcours entre la pédopsychiatrie et la psychiatrie adulte.</w:t>
            </w:r>
          </w:p>
          <w:p w14:paraId="6DE35B3F" w14:textId="77777777" w:rsidR="001C0637" w:rsidRPr="00AB418C" w:rsidRDefault="001C0637" w:rsidP="000F3D81">
            <w:pPr>
              <w:rPr>
                <w:rFonts w:cs="Arial"/>
              </w:rPr>
            </w:pPr>
            <w:r w:rsidRPr="00AB418C">
              <w:rPr>
                <w:rFonts w:cs="Arial"/>
              </w:rPr>
              <w:t>Il a vocation à répondre aux besoins de tous les adolescents de l’</w:t>
            </w:r>
            <w:proofErr w:type="spellStart"/>
            <w:r w:rsidRPr="00AB418C">
              <w:rPr>
                <w:rFonts w:cs="Arial"/>
              </w:rPr>
              <w:t>intersecteur</w:t>
            </w:r>
            <w:proofErr w:type="spellEnd"/>
            <w:r w:rsidRPr="00AB418C">
              <w:rPr>
                <w:rFonts w:cs="Arial"/>
              </w:rPr>
              <w:t xml:space="preserve"> 44i05 et se situe au centre de sa zone géographique.</w:t>
            </w:r>
          </w:p>
          <w:p w14:paraId="46306CAF" w14:textId="77777777" w:rsidR="009F660D" w:rsidRPr="00AB418C" w:rsidRDefault="009F660D" w:rsidP="000F3D81">
            <w:pPr>
              <w:rPr>
                <w:rFonts w:cs="Arial"/>
              </w:rPr>
            </w:pPr>
          </w:p>
          <w:p w14:paraId="4AC64586" w14:textId="7811C0B6" w:rsidR="009F660D" w:rsidRPr="00AB418C" w:rsidRDefault="009F660D" w:rsidP="000F3D81">
            <w:pPr>
              <w:rPr>
                <w:rFonts w:cs="Arial"/>
              </w:rPr>
            </w:pPr>
          </w:p>
          <w:p w14:paraId="3365F840" w14:textId="5C1B07BE" w:rsidR="00841C87" w:rsidRPr="00AB418C" w:rsidRDefault="00841C87" w:rsidP="000F3D81">
            <w:pPr>
              <w:rPr>
                <w:rFonts w:cs="Arial"/>
              </w:rPr>
            </w:pPr>
          </w:p>
          <w:p w14:paraId="69F18F88" w14:textId="77777777" w:rsidR="006D2879" w:rsidRPr="00AB418C" w:rsidRDefault="006D2879" w:rsidP="000F3D81">
            <w:pPr>
              <w:rPr>
                <w:rFonts w:cs="Arial"/>
                <w:b/>
              </w:rPr>
            </w:pPr>
          </w:p>
          <w:p w14:paraId="731C3DE7" w14:textId="77777777" w:rsidR="009F660D" w:rsidRPr="00AB418C" w:rsidRDefault="009F660D" w:rsidP="000F3D81">
            <w:pPr>
              <w:rPr>
                <w:rFonts w:cs="Arial"/>
              </w:rPr>
            </w:pPr>
          </w:p>
        </w:tc>
        <w:tc>
          <w:tcPr>
            <w:tcW w:w="2578" w:type="pct"/>
          </w:tcPr>
          <w:p w14:paraId="1D7FBD88" w14:textId="77777777" w:rsidR="006D2879" w:rsidRPr="004640B1" w:rsidRDefault="006D2879" w:rsidP="000F3D81">
            <w:pPr>
              <w:rPr>
                <w:b/>
              </w:rPr>
            </w:pPr>
            <w:r w:rsidRPr="004640B1">
              <w:rPr>
                <w:b/>
              </w:rPr>
              <w:lastRenderedPageBreak/>
              <w:t>Activité clinique :</w:t>
            </w:r>
          </w:p>
          <w:p w14:paraId="4896D290" w14:textId="77777777" w:rsidR="006D2879" w:rsidRPr="004640B1" w:rsidRDefault="006D2879" w:rsidP="00AB418C">
            <w:pPr>
              <w:pStyle w:val="Paragraphedeliste"/>
              <w:numPr>
                <w:ilvl w:val="0"/>
                <w:numId w:val="30"/>
              </w:numPr>
            </w:pPr>
            <w:r w:rsidRPr="004640B1">
              <w:t>Prise en charge des patients reçus : établir un diagnostic, proposer un traitement, accompagnement de programmes de soins.</w:t>
            </w:r>
          </w:p>
          <w:p w14:paraId="5D18B514" w14:textId="77777777" w:rsidR="006D2879" w:rsidRPr="004640B1" w:rsidRDefault="006D2879" w:rsidP="00AB418C">
            <w:pPr>
              <w:pStyle w:val="Paragraphedeliste"/>
              <w:numPr>
                <w:ilvl w:val="0"/>
                <w:numId w:val="30"/>
              </w:numPr>
            </w:pPr>
            <w:r w:rsidRPr="004640B1">
              <w:t>Assurer en collaboration avec l’équipe la mise en place d’un projet de soin pour le patient.</w:t>
            </w:r>
          </w:p>
          <w:p w14:paraId="17E7A725" w14:textId="4AE6552F" w:rsidR="006D2879" w:rsidRPr="004640B1" w:rsidRDefault="006D2879" w:rsidP="00AB418C">
            <w:pPr>
              <w:pStyle w:val="Paragraphedeliste"/>
              <w:numPr>
                <w:ilvl w:val="0"/>
                <w:numId w:val="30"/>
              </w:numPr>
            </w:pPr>
            <w:r w:rsidRPr="004640B1">
              <w:t>Animer les réunions cliniques de l’équipe pluri</w:t>
            </w:r>
            <w:r w:rsidR="00413BFD">
              <w:t>professionnelle</w:t>
            </w:r>
            <w:r w:rsidRPr="004640B1">
              <w:t>.</w:t>
            </w:r>
          </w:p>
          <w:p w14:paraId="2D03F8FB" w14:textId="77777777" w:rsidR="006D2879" w:rsidRDefault="006D2879" w:rsidP="00AB418C">
            <w:pPr>
              <w:pStyle w:val="Paragraphedeliste"/>
              <w:numPr>
                <w:ilvl w:val="0"/>
                <w:numId w:val="30"/>
              </w:numPr>
            </w:pPr>
            <w:r w:rsidRPr="004640B1">
              <w:t>Animer et faire vivre le projet médical de l’unité.</w:t>
            </w:r>
          </w:p>
          <w:p w14:paraId="281BD8A5" w14:textId="48EEBF1D" w:rsidR="00413BFD" w:rsidRPr="004640B1" w:rsidRDefault="00413BFD" w:rsidP="00AB418C">
            <w:pPr>
              <w:pStyle w:val="Paragraphedeliste"/>
              <w:numPr>
                <w:ilvl w:val="0"/>
                <w:numId w:val="30"/>
              </w:numPr>
            </w:pPr>
            <w:r>
              <w:t xml:space="preserve">Management </w:t>
            </w:r>
            <w:proofErr w:type="spellStart"/>
            <w:r>
              <w:t>medico</w:t>
            </w:r>
            <w:proofErr w:type="spellEnd"/>
            <w:r>
              <w:t>-cadre de l’unité.</w:t>
            </w:r>
          </w:p>
          <w:p w14:paraId="0C73740D" w14:textId="77777777" w:rsidR="006D2879" w:rsidRPr="004640B1" w:rsidRDefault="006D2879" w:rsidP="000F3D81">
            <w:pPr>
              <w:rPr>
                <w:b/>
              </w:rPr>
            </w:pPr>
            <w:r w:rsidRPr="004640B1">
              <w:rPr>
                <w:b/>
              </w:rPr>
              <w:t>Liens avec les partenaires du soin :</w:t>
            </w:r>
          </w:p>
          <w:p w14:paraId="4437D969" w14:textId="77777777" w:rsidR="006D2879" w:rsidRPr="004640B1" w:rsidRDefault="005A16C9" w:rsidP="00AB418C">
            <w:pPr>
              <w:pStyle w:val="Paragraphedeliste"/>
              <w:numPr>
                <w:ilvl w:val="0"/>
                <w:numId w:val="31"/>
              </w:numPr>
            </w:pPr>
            <w:r w:rsidRPr="004640B1">
              <w:t>C</w:t>
            </w:r>
            <w:r w:rsidR="006D2879" w:rsidRPr="004640B1">
              <w:t>oordonner le parcours</w:t>
            </w:r>
            <w:r w:rsidR="002F691E" w:rsidRPr="004640B1">
              <w:t xml:space="preserve"> de soins</w:t>
            </w:r>
            <w:r w:rsidR="006D2879" w:rsidRPr="004640B1">
              <w:t xml:space="preserve"> des patients en renforçant les liens avec les services d’hospitalisation pédopsychiatrique ou pédiatrique, la psychiatrie d’urgence, de liaison, la psychiatrie adulte.</w:t>
            </w:r>
          </w:p>
          <w:p w14:paraId="2D9C5DF3" w14:textId="77777777" w:rsidR="006D2879" w:rsidRPr="004640B1" w:rsidRDefault="006D2879" w:rsidP="00AB418C">
            <w:pPr>
              <w:pStyle w:val="Paragraphedeliste"/>
              <w:numPr>
                <w:ilvl w:val="0"/>
                <w:numId w:val="31"/>
              </w:numPr>
            </w:pPr>
            <w:r w:rsidRPr="004640B1">
              <w:t>Orientations vers une prise en charge thérapeutique ou rééducative, vers un établissement médico-social, dans un souci de coordination et de soutien aux partenaires du soin.</w:t>
            </w:r>
          </w:p>
          <w:p w14:paraId="62CCEDB8" w14:textId="77777777" w:rsidR="006D2879" w:rsidRPr="004640B1" w:rsidRDefault="00216F39" w:rsidP="00AB418C">
            <w:pPr>
              <w:pStyle w:val="Paragraphedeliste"/>
              <w:numPr>
                <w:ilvl w:val="0"/>
                <w:numId w:val="31"/>
              </w:numPr>
            </w:pPr>
            <w:r w:rsidRPr="004640B1">
              <w:t>P</w:t>
            </w:r>
            <w:r w:rsidR="006D2879" w:rsidRPr="004640B1">
              <w:t>romouvoir la création d’une alliance entre le patient, sa famille, et l’équipe soignante, autour du projet de soins. Perspective d’une prise en charge globale et intégrative.</w:t>
            </w:r>
          </w:p>
          <w:p w14:paraId="6AC89FC1" w14:textId="77777777" w:rsidR="006D2879" w:rsidRPr="004640B1" w:rsidRDefault="006D2879" w:rsidP="007365AC">
            <w:pPr>
              <w:rPr>
                <w:b/>
              </w:rPr>
            </w:pPr>
            <w:r w:rsidRPr="004640B1">
              <w:rPr>
                <w:b/>
              </w:rPr>
              <w:t>Activité pédagogique :</w:t>
            </w:r>
          </w:p>
          <w:p w14:paraId="2DA5AF3E" w14:textId="77777777" w:rsidR="006D2879" w:rsidRPr="004640B1" w:rsidRDefault="006D2879" w:rsidP="00AB418C">
            <w:pPr>
              <w:pStyle w:val="Paragraphedeliste"/>
              <w:numPr>
                <w:ilvl w:val="0"/>
                <w:numId w:val="31"/>
              </w:numPr>
            </w:pPr>
            <w:r w:rsidRPr="004640B1">
              <w:t>Sensibiliser et accompagner les soignants dans la compréhension du langage clinique et du sens des prises en charge.</w:t>
            </w:r>
          </w:p>
          <w:p w14:paraId="4840A860" w14:textId="77777777" w:rsidR="006D2879" w:rsidRPr="004640B1" w:rsidRDefault="006D2879" w:rsidP="00AB418C">
            <w:pPr>
              <w:pStyle w:val="Paragraphedeliste"/>
              <w:numPr>
                <w:ilvl w:val="0"/>
                <w:numId w:val="31"/>
              </w:numPr>
            </w:pPr>
            <w:r w:rsidRPr="004640B1">
              <w:t>Encourager les professionnels à s’inscrire aux espaces de formation du pôle et en dehors.</w:t>
            </w:r>
          </w:p>
          <w:p w14:paraId="73885652" w14:textId="77777777" w:rsidR="006D2879" w:rsidRPr="004640B1" w:rsidRDefault="006D2879" w:rsidP="00AB418C">
            <w:pPr>
              <w:pStyle w:val="Paragraphedeliste"/>
              <w:numPr>
                <w:ilvl w:val="0"/>
                <w:numId w:val="31"/>
              </w:numPr>
            </w:pPr>
            <w:r w:rsidRPr="004640B1">
              <w:t xml:space="preserve">Encadrement </w:t>
            </w:r>
            <w:r w:rsidR="002F691E" w:rsidRPr="004640B1">
              <w:t xml:space="preserve">et formations </w:t>
            </w:r>
            <w:r w:rsidRPr="004640B1">
              <w:t>des internes du pôle</w:t>
            </w:r>
            <w:r w:rsidR="002F691E" w:rsidRPr="004640B1">
              <w:t>.</w:t>
            </w:r>
          </w:p>
          <w:p w14:paraId="506473C3" w14:textId="77777777" w:rsidR="00AB418C" w:rsidRPr="004640B1" w:rsidRDefault="006D2879" w:rsidP="000F3D81">
            <w:pPr>
              <w:rPr>
                <w:b/>
              </w:rPr>
            </w:pPr>
            <w:r w:rsidRPr="004640B1">
              <w:rPr>
                <w:b/>
              </w:rPr>
              <w:t>Activité de Réseaux :</w:t>
            </w:r>
          </w:p>
          <w:p w14:paraId="38B9CFF0" w14:textId="77777777" w:rsidR="006D2879" w:rsidRPr="004640B1" w:rsidRDefault="00216F39" w:rsidP="00AB418C">
            <w:pPr>
              <w:pStyle w:val="Paragraphedeliste"/>
              <w:numPr>
                <w:ilvl w:val="0"/>
                <w:numId w:val="32"/>
              </w:numPr>
              <w:rPr>
                <w:b/>
              </w:rPr>
            </w:pPr>
            <w:r w:rsidRPr="004640B1">
              <w:t>A</w:t>
            </w:r>
            <w:r w:rsidR="006D2879" w:rsidRPr="004640B1">
              <w:t>nimer les réunions de réseaux avec les partenaires du soin du secteur, sociaux, médico-sociaux et autres. (PMI, ASE, IME, ITEP, CAMPS, SESSAD, MDA, Education Nationale…</w:t>
            </w:r>
          </w:p>
          <w:p w14:paraId="4B6B0AB2" w14:textId="77777777" w:rsidR="006D2879" w:rsidRPr="004640B1" w:rsidRDefault="006D2879" w:rsidP="000F3D81">
            <w:pPr>
              <w:rPr>
                <w:b/>
              </w:rPr>
            </w:pPr>
            <w:r w:rsidRPr="004640B1">
              <w:rPr>
                <w:b/>
              </w:rPr>
              <w:t>Activité institutionnelle :</w:t>
            </w:r>
          </w:p>
          <w:p w14:paraId="648626B4" w14:textId="77777777" w:rsidR="006D2879" w:rsidRPr="004640B1" w:rsidRDefault="006D2879" w:rsidP="00AB418C">
            <w:pPr>
              <w:pStyle w:val="Paragraphedeliste"/>
              <w:numPr>
                <w:ilvl w:val="0"/>
                <w:numId w:val="32"/>
              </w:numPr>
            </w:pPr>
            <w:r w:rsidRPr="004640B1">
              <w:t xml:space="preserve">Participer aux projets institutionnels du pôle, de l’Etablissement, en lien avec ses partenaires. </w:t>
            </w:r>
          </w:p>
          <w:p w14:paraId="0987B1A5" w14:textId="77777777" w:rsidR="006D2879" w:rsidRPr="004640B1" w:rsidRDefault="006D2879" w:rsidP="00AB418C">
            <w:pPr>
              <w:pStyle w:val="Paragraphedeliste"/>
              <w:numPr>
                <w:ilvl w:val="0"/>
                <w:numId w:val="32"/>
              </w:numPr>
            </w:pPr>
            <w:proofErr w:type="spellStart"/>
            <w:r w:rsidRPr="004640B1">
              <w:t>Co-animation</w:t>
            </w:r>
            <w:proofErr w:type="spellEnd"/>
            <w:r w:rsidRPr="004640B1">
              <w:t xml:space="preserve"> avec le médecin chef de pôle et en équipe pluriprofessionnelle, du projet médical de pôle en cohérence avec le projet d’établissement.</w:t>
            </w:r>
          </w:p>
          <w:p w14:paraId="35B6A9C9" w14:textId="77777777" w:rsidR="006D2879" w:rsidRPr="004640B1" w:rsidRDefault="00841C87" w:rsidP="00AB418C">
            <w:pPr>
              <w:pStyle w:val="Paragraphedeliste"/>
              <w:numPr>
                <w:ilvl w:val="0"/>
                <w:numId w:val="32"/>
              </w:numPr>
            </w:pPr>
            <w:r w:rsidRPr="004640B1">
              <w:t>Possibilité de p</w:t>
            </w:r>
            <w:r w:rsidR="006D2879" w:rsidRPr="004640B1">
              <w:t>articipation au PTSM Projet territorial de santé mentale.</w:t>
            </w:r>
          </w:p>
          <w:p w14:paraId="3B9C4941" w14:textId="77777777" w:rsidR="006D2879" w:rsidRPr="004640B1" w:rsidRDefault="006D2879" w:rsidP="000F3D81">
            <w:pPr>
              <w:rPr>
                <w:b/>
              </w:rPr>
            </w:pPr>
            <w:r w:rsidRPr="004640B1">
              <w:rPr>
                <w:b/>
              </w:rPr>
              <w:t>Obligations de service et implication :</w:t>
            </w:r>
          </w:p>
          <w:p w14:paraId="75B31628" w14:textId="77777777" w:rsidR="006D2879" w:rsidRPr="004640B1" w:rsidRDefault="006D2879" w:rsidP="00AB418C">
            <w:pPr>
              <w:pStyle w:val="Paragraphedeliste"/>
              <w:numPr>
                <w:ilvl w:val="0"/>
                <w:numId w:val="33"/>
              </w:numPr>
            </w:pPr>
            <w:r w:rsidRPr="004640B1">
              <w:lastRenderedPageBreak/>
              <w:t>Collaboration à la rédaction du rapport d’activités du pôle.</w:t>
            </w:r>
          </w:p>
          <w:p w14:paraId="7265EAAC" w14:textId="77777777" w:rsidR="006D2879" w:rsidRPr="004640B1" w:rsidRDefault="006D2879" w:rsidP="00AB418C">
            <w:pPr>
              <w:pStyle w:val="Paragraphedeliste"/>
              <w:numPr>
                <w:ilvl w:val="0"/>
                <w:numId w:val="33"/>
              </w:numPr>
            </w:pPr>
            <w:r w:rsidRPr="004640B1">
              <w:t xml:space="preserve">Participation à la continuité des soins du service, en lien avec </w:t>
            </w:r>
            <w:r w:rsidR="002072FA" w:rsidRPr="004640B1">
              <w:t>le chef de pôle et l’équipe médicale.</w:t>
            </w:r>
          </w:p>
          <w:p w14:paraId="4AE8C949" w14:textId="77777777" w:rsidR="006D2879" w:rsidRPr="004640B1" w:rsidRDefault="006D2879" w:rsidP="00AB418C">
            <w:pPr>
              <w:pStyle w:val="Paragraphedeliste"/>
              <w:numPr>
                <w:ilvl w:val="0"/>
                <w:numId w:val="33"/>
              </w:numPr>
            </w:pPr>
            <w:r w:rsidRPr="004640B1">
              <w:t>Responsabilité et en</w:t>
            </w:r>
            <w:r w:rsidR="0013470E">
              <w:t>cadrement d’unité.</w:t>
            </w:r>
          </w:p>
          <w:p w14:paraId="5F7ED8A6" w14:textId="77777777" w:rsidR="006D2879" w:rsidRPr="004640B1" w:rsidRDefault="006D2879" w:rsidP="00AB418C">
            <w:pPr>
              <w:pStyle w:val="Paragraphedeliste"/>
              <w:numPr>
                <w:ilvl w:val="0"/>
                <w:numId w:val="33"/>
              </w:numPr>
            </w:pPr>
            <w:r w:rsidRPr="004640B1">
              <w:t>Participation aux réunions institutionnelles de pôle et de l’établissement.</w:t>
            </w:r>
          </w:p>
          <w:p w14:paraId="204A3E0F" w14:textId="77777777" w:rsidR="006D2879" w:rsidRPr="00AB418C" w:rsidRDefault="006D2879" w:rsidP="00AB418C">
            <w:pPr>
              <w:pStyle w:val="Paragraphedeliste"/>
              <w:numPr>
                <w:ilvl w:val="0"/>
                <w:numId w:val="33"/>
              </w:numPr>
            </w:pPr>
            <w:r w:rsidRPr="004640B1">
              <w:t>Participation aux astreintes de pédopsychiatrie</w:t>
            </w:r>
            <w:r w:rsidR="002072FA" w:rsidRPr="004640B1">
              <w:t xml:space="preserve"> (environ 1 astreinte de semaine par mois et</w:t>
            </w:r>
            <w:r w:rsidR="002F691E" w:rsidRPr="004640B1">
              <w:t xml:space="preserve"> </w:t>
            </w:r>
            <w:r w:rsidR="00216F39" w:rsidRPr="004640B1">
              <w:t xml:space="preserve">2 </w:t>
            </w:r>
            <w:proofErr w:type="spellStart"/>
            <w:r w:rsidR="00216F39" w:rsidRPr="004640B1">
              <w:t>we</w:t>
            </w:r>
            <w:proofErr w:type="spellEnd"/>
            <w:r w:rsidR="00216F39" w:rsidRPr="004640B1">
              <w:t xml:space="preserve"> par an</w:t>
            </w:r>
            <w:r w:rsidR="002072FA" w:rsidRPr="004640B1">
              <w:t xml:space="preserve"> actuellement</w:t>
            </w:r>
            <w:r w:rsidRPr="004640B1">
              <w:t>)</w:t>
            </w:r>
            <w:r w:rsidR="002F691E" w:rsidRPr="004640B1">
              <w:t>.</w:t>
            </w:r>
          </w:p>
        </w:tc>
      </w:tr>
    </w:tbl>
    <w:p w14:paraId="1772018B" w14:textId="77777777" w:rsidR="0025334B" w:rsidRPr="00254657" w:rsidRDefault="0025334B" w:rsidP="0025334B">
      <w:pPr>
        <w:pStyle w:val="StyleParagrapheNormalArial"/>
        <w:spacing w:before="480" w:after="240"/>
        <w:rPr>
          <w:b/>
          <w:color w:val="4BACC6" w:themeColor="accent5"/>
          <w:sz w:val="22"/>
          <w:szCs w:val="22"/>
        </w:rPr>
      </w:pPr>
      <w:r w:rsidRPr="00254657">
        <w:rPr>
          <w:b/>
          <w:color w:val="4BACC6" w:themeColor="accent5"/>
          <w:sz w:val="22"/>
          <w:szCs w:val="22"/>
        </w:rPr>
        <w:lastRenderedPageBreak/>
        <w:t>A NOTER :</w:t>
      </w:r>
    </w:p>
    <w:p w14:paraId="0BB1EE91" w14:textId="77777777" w:rsidR="0025334B" w:rsidRPr="00A11CBC" w:rsidRDefault="0025334B" w:rsidP="0025334B">
      <w:pPr>
        <w:pStyle w:val="Corpsdetexte"/>
        <w:spacing w:line="240" w:lineRule="auto"/>
        <w:rPr>
          <w:b/>
        </w:rPr>
      </w:pPr>
      <w:r>
        <w:rPr>
          <w:b/>
        </w:rPr>
        <w:t>Disponibilité</w:t>
      </w:r>
      <w:r w:rsidRPr="00A11CBC">
        <w:rPr>
          <w:b/>
        </w:rPr>
        <w:t xml:space="preserve"> : </w:t>
      </w:r>
      <w:r w:rsidR="00016A72">
        <w:rPr>
          <w:b/>
        </w:rPr>
        <w:t>Au plus tôt</w:t>
      </w:r>
    </w:p>
    <w:p w14:paraId="4419E593" w14:textId="34A95922" w:rsidR="000C0363" w:rsidRDefault="0025334B" w:rsidP="0025334B">
      <w:pPr>
        <w:pStyle w:val="Corpsdetexte"/>
        <w:spacing w:line="240" w:lineRule="auto"/>
        <w:rPr>
          <w:b/>
        </w:rPr>
      </w:pPr>
      <w:r>
        <w:rPr>
          <w:b/>
        </w:rPr>
        <w:t>Personne à contacter</w:t>
      </w:r>
      <w:r w:rsidRPr="00A11CBC">
        <w:rPr>
          <w:b/>
        </w:rPr>
        <w:t xml:space="preserve"> : </w:t>
      </w:r>
      <w:r w:rsidR="00016A72">
        <w:rPr>
          <w:b/>
        </w:rPr>
        <w:t xml:space="preserve">Madame Le Docteur </w:t>
      </w:r>
      <w:r w:rsidR="00166263">
        <w:rPr>
          <w:b/>
        </w:rPr>
        <w:t>Victoire BEGUET, chef du pôle Infanto juvénile</w:t>
      </w:r>
      <w:r w:rsidR="00016A72">
        <w:rPr>
          <w:b/>
        </w:rPr>
        <w:t> </w:t>
      </w:r>
      <w:r w:rsidR="00AE5795">
        <w:rPr>
          <w:b/>
        </w:rPr>
        <w:t>; Madame</w:t>
      </w:r>
      <w:r w:rsidR="00413BFD">
        <w:rPr>
          <w:b/>
        </w:rPr>
        <w:t xml:space="preserve"> Anne</w:t>
      </w:r>
      <w:r w:rsidR="00016A72">
        <w:rPr>
          <w:b/>
        </w:rPr>
        <w:t xml:space="preserve"> </w:t>
      </w:r>
      <w:r w:rsidR="00413BFD">
        <w:rPr>
          <w:b/>
        </w:rPr>
        <w:t>COUNY</w:t>
      </w:r>
      <w:r w:rsidR="00016A72">
        <w:rPr>
          <w:b/>
        </w:rPr>
        <w:t xml:space="preserve">, </w:t>
      </w:r>
      <w:r w:rsidR="00B62FAB">
        <w:rPr>
          <w:b/>
        </w:rPr>
        <w:t>Directrice des ressources humaines</w:t>
      </w:r>
    </w:p>
    <w:p w14:paraId="30891B62" w14:textId="3BF9F14F" w:rsidR="00927F6A" w:rsidRPr="00927F6A" w:rsidRDefault="0025334B" w:rsidP="006D2879">
      <w:pPr>
        <w:pStyle w:val="Corpsdetexte"/>
        <w:spacing w:line="240" w:lineRule="auto"/>
      </w:pPr>
      <w:r>
        <w:rPr>
          <w:b/>
        </w:rPr>
        <w:t>Mail</w:t>
      </w:r>
      <w:r w:rsidRPr="00A11CBC">
        <w:rPr>
          <w:b/>
        </w:rPr>
        <w:t> :</w:t>
      </w:r>
      <w:r w:rsidR="00016A72">
        <w:rPr>
          <w:b/>
        </w:rPr>
        <w:t xml:space="preserve"> </w:t>
      </w:r>
      <w:hyperlink r:id="rId8" w:history="1">
        <w:r w:rsidR="006D2879" w:rsidRPr="00413BFD">
          <w:rPr>
            <w:rStyle w:val="Lienhypertexte"/>
            <w:b/>
            <w:color w:val="00B0F0"/>
          </w:rPr>
          <w:t>victoire.beguet@ch-epsylan.fr</w:t>
        </w:r>
      </w:hyperlink>
      <w:r w:rsidR="00016A72">
        <w:rPr>
          <w:b/>
        </w:rPr>
        <w:t> </w:t>
      </w:r>
      <w:r w:rsidR="00016A72" w:rsidRPr="00413BFD">
        <w:rPr>
          <w:b/>
          <w:u w:val="single"/>
        </w:rPr>
        <w:t xml:space="preserve">; </w:t>
      </w:r>
      <w:r w:rsidR="00413BFD" w:rsidRPr="00413BFD">
        <w:rPr>
          <w:b/>
          <w:bCs/>
          <w:color w:val="00B0F0"/>
          <w:u w:val="single"/>
        </w:rPr>
        <w:t>anne.couny@ch-epsylan.fr</w:t>
      </w:r>
    </w:p>
    <w:sectPr w:rsidR="00927F6A" w:rsidRPr="00927F6A" w:rsidSect="00D752E6">
      <w:pgSz w:w="11906" w:h="16838" w:code="9"/>
      <w:pgMar w:top="851" w:right="851" w:bottom="567" w:left="851"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710C1" w14:textId="77777777" w:rsidR="001339C3" w:rsidRDefault="001339C3">
      <w:r>
        <w:separator/>
      </w:r>
    </w:p>
  </w:endnote>
  <w:endnote w:type="continuationSeparator" w:id="0">
    <w:p w14:paraId="3677EAE3" w14:textId="77777777" w:rsidR="001339C3" w:rsidRDefault="0013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um">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9C855" w14:textId="77777777" w:rsidR="001339C3" w:rsidRDefault="001339C3">
      <w:r>
        <w:separator/>
      </w:r>
    </w:p>
  </w:footnote>
  <w:footnote w:type="continuationSeparator" w:id="0">
    <w:p w14:paraId="5221C325" w14:textId="77777777" w:rsidR="001339C3" w:rsidRDefault="00133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8455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B28D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8C5E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8A1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C07F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B219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6A06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A461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86C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708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43789"/>
    <w:multiLevelType w:val="hybridMultilevel"/>
    <w:tmpl w:val="3A0A2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1A388E"/>
    <w:multiLevelType w:val="multilevel"/>
    <w:tmpl w:val="7F2E8E98"/>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D805BF0"/>
    <w:multiLevelType w:val="hybridMultilevel"/>
    <w:tmpl w:val="8E70C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4002E0"/>
    <w:multiLevelType w:val="multilevel"/>
    <w:tmpl w:val="E2E8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93460"/>
    <w:multiLevelType w:val="hybridMultilevel"/>
    <w:tmpl w:val="E7AE97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16" w15:restartNumberingAfterBreak="0">
    <w:nsid w:val="31CF1A06"/>
    <w:multiLevelType w:val="hybridMultilevel"/>
    <w:tmpl w:val="5686DB24"/>
    <w:lvl w:ilvl="0" w:tplc="056422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9B6473"/>
    <w:multiLevelType w:val="hybridMultilevel"/>
    <w:tmpl w:val="B4C225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3E6ECA"/>
    <w:multiLevelType w:val="hybridMultilevel"/>
    <w:tmpl w:val="36DAD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20" w15:restartNumberingAfterBreak="0">
    <w:nsid w:val="5B6B54F6"/>
    <w:multiLevelType w:val="multilevel"/>
    <w:tmpl w:val="7F2E8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35"/>
        </w:tabs>
        <w:ind w:left="1135" w:hanging="567"/>
      </w:pPr>
      <w:rPr>
        <w:rFonts w:ascii="Optimum" w:hAnsi="Optimum" w:hint="default"/>
        <w:b/>
        <w:i w:val="0"/>
        <w:sz w:val="24"/>
      </w:rPr>
    </w:lvl>
    <w:lvl w:ilvl="2">
      <w:start w:val="1"/>
      <w:numFmt w:val="decimal"/>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3FD1D42"/>
    <w:multiLevelType w:val="hybridMultilevel"/>
    <w:tmpl w:val="259E70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EC283A"/>
    <w:multiLevelType w:val="hybridMultilevel"/>
    <w:tmpl w:val="8A903CC2"/>
    <w:lvl w:ilvl="0" w:tplc="A1969506">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abstractNum w:abstractNumId="24" w15:restartNumberingAfterBreak="0">
    <w:nsid w:val="7AC415B3"/>
    <w:multiLevelType w:val="hybridMultilevel"/>
    <w:tmpl w:val="36EECA0E"/>
    <w:lvl w:ilvl="0" w:tplc="CCCC3DA4">
      <w:start w:val="4"/>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1586844879">
    <w:abstractNumId w:val="19"/>
  </w:num>
  <w:num w:numId="2" w16cid:durableId="837237441">
    <w:abstractNumId w:val="19"/>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16cid:durableId="1455367248">
    <w:abstractNumId w:val="23"/>
  </w:num>
  <w:num w:numId="4" w16cid:durableId="1786386950">
    <w:abstractNumId w:val="15"/>
  </w:num>
  <w:num w:numId="5" w16cid:durableId="1501505932">
    <w:abstractNumId w:val="11"/>
  </w:num>
  <w:num w:numId="6" w16cid:durableId="19088078">
    <w:abstractNumId w:val="11"/>
  </w:num>
  <w:num w:numId="7" w16cid:durableId="351223029">
    <w:abstractNumId w:val="11"/>
  </w:num>
  <w:num w:numId="8" w16cid:durableId="2113816752">
    <w:abstractNumId w:val="11"/>
  </w:num>
  <w:num w:numId="9" w16cid:durableId="1798791452">
    <w:abstractNumId w:val="11"/>
  </w:num>
  <w:num w:numId="10" w16cid:durableId="2038848910">
    <w:abstractNumId w:val="11"/>
  </w:num>
  <w:num w:numId="11" w16cid:durableId="1425228931">
    <w:abstractNumId w:val="11"/>
  </w:num>
  <w:num w:numId="12" w16cid:durableId="1465125850">
    <w:abstractNumId w:val="11"/>
  </w:num>
  <w:num w:numId="13" w16cid:durableId="1362514272">
    <w:abstractNumId w:val="8"/>
  </w:num>
  <w:num w:numId="14" w16cid:durableId="1838574080">
    <w:abstractNumId w:val="3"/>
  </w:num>
  <w:num w:numId="15" w16cid:durableId="754791231">
    <w:abstractNumId w:val="2"/>
  </w:num>
  <w:num w:numId="16" w16cid:durableId="1564294380">
    <w:abstractNumId w:val="1"/>
  </w:num>
  <w:num w:numId="17" w16cid:durableId="1899433081">
    <w:abstractNumId w:val="0"/>
  </w:num>
  <w:num w:numId="18" w16cid:durableId="183598213">
    <w:abstractNumId w:val="9"/>
  </w:num>
  <w:num w:numId="19" w16cid:durableId="1651403370">
    <w:abstractNumId w:val="7"/>
  </w:num>
  <w:num w:numId="20" w16cid:durableId="1684015981">
    <w:abstractNumId w:val="6"/>
  </w:num>
  <w:num w:numId="21" w16cid:durableId="1808276715">
    <w:abstractNumId w:val="5"/>
  </w:num>
  <w:num w:numId="22" w16cid:durableId="936863423">
    <w:abstractNumId w:val="4"/>
  </w:num>
  <w:num w:numId="23" w16cid:durableId="1663461870">
    <w:abstractNumId w:val="20"/>
  </w:num>
  <w:num w:numId="24" w16cid:durableId="1495335184">
    <w:abstractNumId w:val="17"/>
  </w:num>
  <w:num w:numId="25" w16cid:durableId="474421428">
    <w:abstractNumId w:val="16"/>
  </w:num>
  <w:num w:numId="26" w16cid:durableId="1785612768">
    <w:abstractNumId w:val="13"/>
  </w:num>
  <w:num w:numId="27" w16cid:durableId="661810775">
    <w:abstractNumId w:val="14"/>
  </w:num>
  <w:num w:numId="28" w16cid:durableId="1347713376">
    <w:abstractNumId w:val="22"/>
  </w:num>
  <w:num w:numId="29" w16cid:durableId="880441837">
    <w:abstractNumId w:val="24"/>
  </w:num>
  <w:num w:numId="30" w16cid:durableId="1352294843">
    <w:abstractNumId w:val="18"/>
  </w:num>
  <w:num w:numId="31" w16cid:durableId="671182791">
    <w:abstractNumId w:val="12"/>
  </w:num>
  <w:num w:numId="32" w16cid:durableId="1470442673">
    <w:abstractNumId w:val="10"/>
  </w:num>
  <w:num w:numId="33" w16cid:durableId="1593934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A8B"/>
    <w:rsid w:val="00016A72"/>
    <w:rsid w:val="000730F8"/>
    <w:rsid w:val="000A7E60"/>
    <w:rsid w:val="000C0363"/>
    <w:rsid w:val="000F7016"/>
    <w:rsid w:val="001048B0"/>
    <w:rsid w:val="00110357"/>
    <w:rsid w:val="0013273F"/>
    <w:rsid w:val="001339C3"/>
    <w:rsid w:val="0013470E"/>
    <w:rsid w:val="00166263"/>
    <w:rsid w:val="00182ED5"/>
    <w:rsid w:val="00187A63"/>
    <w:rsid w:val="001A187A"/>
    <w:rsid w:val="001C0637"/>
    <w:rsid w:val="001E2588"/>
    <w:rsid w:val="0020580E"/>
    <w:rsid w:val="002072FA"/>
    <w:rsid w:val="00216F39"/>
    <w:rsid w:val="00240DC6"/>
    <w:rsid w:val="00251EC5"/>
    <w:rsid w:val="0025334B"/>
    <w:rsid w:val="00254657"/>
    <w:rsid w:val="002F691E"/>
    <w:rsid w:val="00300452"/>
    <w:rsid w:val="00336C21"/>
    <w:rsid w:val="003916B3"/>
    <w:rsid w:val="003C0557"/>
    <w:rsid w:val="003C2A8B"/>
    <w:rsid w:val="003E3139"/>
    <w:rsid w:val="003F492B"/>
    <w:rsid w:val="004034C2"/>
    <w:rsid w:val="004115F3"/>
    <w:rsid w:val="00413BFD"/>
    <w:rsid w:val="00413F4C"/>
    <w:rsid w:val="0043161F"/>
    <w:rsid w:val="004640B1"/>
    <w:rsid w:val="0048262B"/>
    <w:rsid w:val="004D1F51"/>
    <w:rsid w:val="00540E2B"/>
    <w:rsid w:val="005443FD"/>
    <w:rsid w:val="0057536F"/>
    <w:rsid w:val="005836B3"/>
    <w:rsid w:val="005A16C9"/>
    <w:rsid w:val="005D19CB"/>
    <w:rsid w:val="005F76DE"/>
    <w:rsid w:val="00612516"/>
    <w:rsid w:val="0063720C"/>
    <w:rsid w:val="006420B9"/>
    <w:rsid w:val="0067496A"/>
    <w:rsid w:val="0068173C"/>
    <w:rsid w:val="00685FD4"/>
    <w:rsid w:val="006C1BCD"/>
    <w:rsid w:val="006D2879"/>
    <w:rsid w:val="007365AC"/>
    <w:rsid w:val="007440BA"/>
    <w:rsid w:val="00751391"/>
    <w:rsid w:val="00757A75"/>
    <w:rsid w:val="00786614"/>
    <w:rsid w:val="007B6E30"/>
    <w:rsid w:val="007C5875"/>
    <w:rsid w:val="007D0445"/>
    <w:rsid w:val="00841C87"/>
    <w:rsid w:val="00850C1F"/>
    <w:rsid w:val="008823DB"/>
    <w:rsid w:val="0091145E"/>
    <w:rsid w:val="00927F6A"/>
    <w:rsid w:val="009903FD"/>
    <w:rsid w:val="009944F7"/>
    <w:rsid w:val="009A6B47"/>
    <w:rsid w:val="009F660D"/>
    <w:rsid w:val="00A27A39"/>
    <w:rsid w:val="00A84169"/>
    <w:rsid w:val="00AB418C"/>
    <w:rsid w:val="00AE436F"/>
    <w:rsid w:val="00AE5795"/>
    <w:rsid w:val="00AF3BFC"/>
    <w:rsid w:val="00B00233"/>
    <w:rsid w:val="00B62FAB"/>
    <w:rsid w:val="00BB36BD"/>
    <w:rsid w:val="00BC72B8"/>
    <w:rsid w:val="00BD3840"/>
    <w:rsid w:val="00C67D09"/>
    <w:rsid w:val="00CA5FFE"/>
    <w:rsid w:val="00CE38DF"/>
    <w:rsid w:val="00D61F67"/>
    <w:rsid w:val="00D633A5"/>
    <w:rsid w:val="00D752E6"/>
    <w:rsid w:val="00D960AB"/>
    <w:rsid w:val="00DF4412"/>
    <w:rsid w:val="00E334FC"/>
    <w:rsid w:val="00E376E2"/>
    <w:rsid w:val="00EA1669"/>
    <w:rsid w:val="00EC3305"/>
    <w:rsid w:val="00F40286"/>
    <w:rsid w:val="00F54DA5"/>
    <w:rsid w:val="00F55877"/>
    <w:rsid w:val="00FA7F5B"/>
    <w:rsid w:val="00FB0A8A"/>
    <w:rsid w:val="00FE67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7A3FE86"/>
  <w15:docId w15:val="{3CC120EF-C57C-45D9-9E0D-F2D13BE6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F6A"/>
    <w:pPr>
      <w:overflowPunct w:val="0"/>
      <w:autoSpaceDE w:val="0"/>
      <w:autoSpaceDN w:val="0"/>
      <w:adjustRightInd w:val="0"/>
      <w:spacing w:line="280" w:lineRule="atLeast"/>
      <w:textAlignment w:val="baseline"/>
    </w:pPr>
    <w:rPr>
      <w:rFonts w:ascii="Arial" w:hAnsi="Arial"/>
    </w:rPr>
  </w:style>
  <w:style w:type="paragraph" w:styleId="Titre1">
    <w:name w:val="heading 1"/>
    <w:basedOn w:val="Normal"/>
    <w:next w:val="ParagrapheNormal"/>
    <w:qFormat/>
    <w:rsid w:val="005836B3"/>
    <w:pPr>
      <w:keepNext/>
      <w:numPr>
        <w:numId w:val="5"/>
      </w:numPr>
      <w:tabs>
        <w:tab w:val="clear" w:pos="432"/>
        <w:tab w:val="left" w:pos="425"/>
      </w:tabs>
      <w:spacing w:before="360" w:after="120"/>
      <w:ind w:left="0" w:firstLine="0"/>
      <w:outlineLvl w:val="0"/>
    </w:pPr>
    <w:rPr>
      <w:rFonts w:cs="Arial"/>
      <w:b/>
      <w:caps/>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rsid w:val="005836B3"/>
    <w:pPr>
      <w:spacing w:before="60" w:after="60" w:line="240" w:lineRule="auto"/>
      <w:contextualSpacing/>
      <w:jc w:val="center"/>
    </w:pPr>
    <w:rPr>
      <w:rFonts w:cs="Arial"/>
      <w:sz w:val="16"/>
    </w:rPr>
  </w:style>
  <w:style w:type="paragraph" w:styleId="Pieddepage">
    <w:name w:val="footer"/>
    <w:basedOn w:val="Normal"/>
    <w:pPr>
      <w:tabs>
        <w:tab w:val="center" w:pos="4536"/>
        <w:tab w:val="right" w:pos="9072"/>
      </w:tabs>
    </w:pPr>
  </w:style>
  <w:style w:type="paragraph" w:styleId="Corpsdetexte">
    <w:name w:val="Body Text"/>
    <w:basedOn w:val="Normal"/>
    <w:link w:val="CorpsdetexteCar"/>
    <w:rsid w:val="005836B3"/>
    <w:pPr>
      <w:jc w:val="both"/>
    </w:pPr>
  </w:style>
  <w:style w:type="paragraph" w:customStyle="1" w:styleId="ParagrapheNormal">
    <w:name w:val="Paragraphe Normal"/>
    <w:basedOn w:val="Normal"/>
    <w:pPr>
      <w:jc w:val="both"/>
    </w:pPr>
    <w:rPr>
      <w:rFonts w:ascii="Optimum" w:hAnsi="Optimum"/>
      <w:sz w:val="22"/>
    </w:rPr>
  </w:style>
  <w:style w:type="paragraph" w:customStyle="1" w:styleId="Sommaire">
    <w:name w:val="Sommaire"/>
    <w:basedOn w:val="Titre2"/>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customStyle="1" w:styleId="StyleParagrapheNormalArial">
    <w:name w:val="Style Paragraphe Normal + Arial"/>
    <w:basedOn w:val="ParagrapheNormal"/>
    <w:rsid w:val="00927F6A"/>
    <w:rPr>
      <w:rFonts w:ascii="Arial" w:hAnsi="Arial"/>
      <w:sz w:val="20"/>
    </w:rPr>
  </w:style>
  <w:style w:type="paragraph" w:customStyle="1" w:styleId="Titreprincipal">
    <w:name w:val="Titre principal"/>
    <w:basedOn w:val="Normal"/>
    <w:autoRedefine/>
    <w:rsid w:val="00D960AB"/>
    <w:pPr>
      <w:spacing w:after="60" w:line="240" w:lineRule="auto"/>
      <w:jc w:val="center"/>
    </w:pPr>
    <w:rPr>
      <w:rFonts w:cs="Arial"/>
      <w:b/>
      <w:sz w:val="24"/>
    </w:rPr>
  </w:style>
  <w:style w:type="character" w:customStyle="1" w:styleId="CorpsdetexteCar">
    <w:name w:val="Corps de texte Car"/>
    <w:basedOn w:val="Policepardfaut"/>
    <w:link w:val="Corpsdetexte"/>
    <w:rsid w:val="00336C21"/>
    <w:rPr>
      <w:rFonts w:ascii="Arial" w:hAnsi="Arial"/>
      <w:lang w:val="fr-FR" w:eastAsia="fr-FR" w:bidi="ar-SA"/>
    </w:rPr>
  </w:style>
  <w:style w:type="paragraph" w:styleId="Textedebulles">
    <w:name w:val="Balloon Text"/>
    <w:basedOn w:val="Normal"/>
    <w:link w:val="TextedebullesCar"/>
    <w:rsid w:val="00D633A5"/>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D633A5"/>
    <w:rPr>
      <w:rFonts w:ascii="Tahoma" w:hAnsi="Tahoma" w:cs="Tahoma"/>
      <w:sz w:val="16"/>
      <w:szCs w:val="16"/>
    </w:rPr>
  </w:style>
  <w:style w:type="table" w:styleId="Grilledutableau">
    <w:name w:val="Table Grid"/>
    <w:basedOn w:val="TableauNormal"/>
    <w:uiPriority w:val="39"/>
    <w:rsid w:val="00685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27A39"/>
    <w:pPr>
      <w:ind w:left="720"/>
      <w:contextualSpacing/>
    </w:pPr>
  </w:style>
  <w:style w:type="paragraph" w:customStyle="1" w:styleId="v11n">
    <w:name w:val="v11n"/>
    <w:basedOn w:val="Normal"/>
    <w:rsid w:val="00251EC5"/>
    <w:pPr>
      <w:overflowPunct/>
      <w:autoSpaceDE/>
      <w:autoSpaceDN/>
      <w:adjustRightInd/>
      <w:spacing w:line="240" w:lineRule="auto"/>
      <w:textAlignment w:val="auto"/>
    </w:pPr>
    <w:rPr>
      <w:rFonts w:ascii="Verdana" w:hAnsi="Verdana"/>
      <w:color w:val="000000"/>
      <w:sz w:val="17"/>
      <w:szCs w:val="17"/>
    </w:rPr>
  </w:style>
  <w:style w:type="character" w:customStyle="1" w:styleId="fonction1">
    <w:name w:val="fonction1"/>
    <w:basedOn w:val="Policepardfaut"/>
    <w:rsid w:val="00251EC5"/>
  </w:style>
  <w:style w:type="character" w:customStyle="1" w:styleId="nom1">
    <w:name w:val="nom1"/>
    <w:basedOn w:val="Policepardfaut"/>
    <w:rsid w:val="00251EC5"/>
  </w:style>
  <w:style w:type="character" w:customStyle="1" w:styleId="poste1">
    <w:name w:val="poste1"/>
    <w:basedOn w:val="Policepardfaut"/>
    <w:rsid w:val="00251EC5"/>
  </w:style>
  <w:style w:type="paragraph" w:styleId="NormalWeb">
    <w:name w:val="Normal (Web)"/>
    <w:basedOn w:val="Normal"/>
    <w:uiPriority w:val="99"/>
    <w:unhideWhenUsed/>
    <w:rsid w:val="000A7E60"/>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6099">
      <w:bodyDiv w:val="1"/>
      <w:marLeft w:val="0"/>
      <w:marRight w:val="0"/>
      <w:marTop w:val="0"/>
      <w:marBottom w:val="0"/>
      <w:divBdr>
        <w:top w:val="none" w:sz="0" w:space="0" w:color="auto"/>
        <w:left w:val="none" w:sz="0" w:space="0" w:color="auto"/>
        <w:bottom w:val="none" w:sz="0" w:space="0" w:color="auto"/>
        <w:right w:val="none" w:sz="0" w:space="0" w:color="auto"/>
      </w:divBdr>
      <w:divsChild>
        <w:div w:id="1631978576">
          <w:marLeft w:val="3930"/>
          <w:marRight w:val="0"/>
          <w:marTop w:val="0"/>
          <w:marBottom w:val="0"/>
          <w:divBdr>
            <w:top w:val="none" w:sz="0" w:space="0" w:color="auto"/>
            <w:left w:val="none" w:sz="0" w:space="0" w:color="auto"/>
            <w:bottom w:val="none" w:sz="0" w:space="0" w:color="auto"/>
            <w:right w:val="none" w:sz="0" w:space="0" w:color="auto"/>
          </w:divBdr>
          <w:divsChild>
            <w:div w:id="1627813725">
              <w:marLeft w:val="75"/>
              <w:marRight w:val="0"/>
              <w:marTop w:val="150"/>
              <w:marBottom w:val="0"/>
              <w:divBdr>
                <w:top w:val="none" w:sz="0" w:space="0" w:color="auto"/>
                <w:left w:val="none" w:sz="0" w:space="0" w:color="auto"/>
                <w:bottom w:val="none" w:sz="0" w:space="0" w:color="auto"/>
                <w:right w:val="none" w:sz="0" w:space="0" w:color="auto"/>
              </w:divBdr>
              <w:divsChild>
                <w:div w:id="43425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toire.beguet@ch-epsylan.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Procédure Portrait.dot</Template>
  <TotalTime>31</TotalTime>
  <Pages>3</Pages>
  <Words>1118</Words>
  <Characters>6273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jj</dc:creator>
  <cp:lastModifiedBy>BEGUET Victoire</cp:lastModifiedBy>
  <cp:revision>2</cp:revision>
  <cp:lastPrinted>2021-01-08T11:55:00Z</cp:lastPrinted>
  <dcterms:created xsi:type="dcterms:W3CDTF">2026-06-12T17:42:00Z</dcterms:created>
  <dcterms:modified xsi:type="dcterms:W3CDTF">2026-06-12T17:42:00Z</dcterms:modified>
</cp:coreProperties>
</file>